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D2631" w14:textId="77777777" w:rsidR="006D0810" w:rsidRPr="00760BA4" w:rsidRDefault="006D0810" w:rsidP="00F14E42">
      <w:pPr>
        <w:ind w:left="720"/>
        <w:jc w:val="center"/>
        <w:rPr>
          <w:rFonts w:ascii="Century Gothic" w:hAnsi="Century Gothic"/>
          <w:i/>
          <w:sz w:val="20"/>
          <w:szCs w:val="20"/>
        </w:rPr>
      </w:pPr>
      <w:r w:rsidRPr="00760BA4">
        <w:rPr>
          <w:rFonts w:ascii="Century Gothic" w:hAnsi="Century Gothic" w:cs="Arial"/>
          <w:b/>
          <w:i/>
          <w:sz w:val="20"/>
          <w:szCs w:val="20"/>
        </w:rPr>
        <w:t xml:space="preserve">         </w:t>
      </w:r>
      <w:r w:rsidRPr="00760BA4">
        <w:rPr>
          <w:rFonts w:ascii="Century Gothic" w:hAnsi="Century Gothic"/>
          <w:i/>
          <w:sz w:val="20"/>
          <w:szCs w:val="20"/>
        </w:rPr>
        <w:t>Chattahoochee High School “Create a community where everyone loves to learn, work, and serve”</w:t>
      </w:r>
    </w:p>
    <w:p w14:paraId="6D060F8C" w14:textId="541BE2EB" w:rsidR="00C11233" w:rsidRPr="00760BA4" w:rsidRDefault="00F14E42" w:rsidP="00F14E42">
      <w:pPr>
        <w:ind w:left="720"/>
        <w:jc w:val="center"/>
        <w:rPr>
          <w:rFonts w:ascii="Century Gothic" w:hAnsi="Century Gothic" w:cs="Arial"/>
          <w:b/>
          <w:sz w:val="20"/>
          <w:szCs w:val="20"/>
        </w:rPr>
      </w:pPr>
      <w:r w:rsidRPr="00760BA4">
        <w:rPr>
          <w:rFonts w:ascii="Century Gothic" w:hAnsi="Century Gothic" w:cs="Arial"/>
          <w:b/>
          <w:sz w:val="20"/>
          <w:szCs w:val="20"/>
        </w:rPr>
        <w:t xml:space="preserve">  Advanced Mathemat</w:t>
      </w:r>
      <w:r w:rsidR="009E6D7F" w:rsidRPr="00760BA4">
        <w:rPr>
          <w:rFonts w:ascii="Century Gothic" w:hAnsi="Century Gothic" w:cs="Arial"/>
          <w:b/>
          <w:sz w:val="20"/>
          <w:szCs w:val="20"/>
        </w:rPr>
        <w:t xml:space="preserve">ical Decision Making (AMDM) </w:t>
      </w:r>
    </w:p>
    <w:p w14:paraId="1C8F624D" w14:textId="2C9310C3" w:rsidR="00F14E42" w:rsidRPr="00760BA4" w:rsidRDefault="009E6D7F" w:rsidP="00F14E42">
      <w:pPr>
        <w:ind w:left="720"/>
        <w:jc w:val="center"/>
        <w:rPr>
          <w:rFonts w:ascii="Century Gothic" w:hAnsi="Century Gothic" w:cs="Arial"/>
          <w:b/>
          <w:sz w:val="20"/>
          <w:szCs w:val="20"/>
        </w:rPr>
      </w:pPr>
      <w:r w:rsidRPr="00760BA4">
        <w:rPr>
          <w:rFonts w:ascii="Century Gothic" w:hAnsi="Century Gothic" w:cs="Arial"/>
          <w:b/>
          <w:sz w:val="20"/>
          <w:szCs w:val="20"/>
        </w:rPr>
        <w:t>2020</w:t>
      </w:r>
      <w:r w:rsidR="00894CEB" w:rsidRPr="00760BA4">
        <w:rPr>
          <w:rFonts w:ascii="Century Gothic" w:hAnsi="Century Gothic" w:cs="Arial"/>
          <w:b/>
          <w:sz w:val="20"/>
          <w:szCs w:val="20"/>
        </w:rPr>
        <w:t>-2021</w:t>
      </w:r>
      <w:r w:rsidR="00F14E42" w:rsidRPr="00760BA4">
        <w:rPr>
          <w:rFonts w:ascii="Century Gothic" w:hAnsi="Century Gothic" w:cs="Arial"/>
          <w:b/>
          <w:sz w:val="20"/>
          <w:szCs w:val="20"/>
        </w:rPr>
        <w:t xml:space="preserve"> Syllabus</w:t>
      </w:r>
    </w:p>
    <w:p w14:paraId="43BAE1F0" w14:textId="77777777" w:rsidR="00C11233" w:rsidRPr="00760BA4" w:rsidRDefault="00C11233" w:rsidP="00F14E42">
      <w:pPr>
        <w:ind w:left="720"/>
        <w:jc w:val="center"/>
        <w:rPr>
          <w:rFonts w:ascii="Century Gothic" w:hAnsi="Century Gothic" w:cs="Arial"/>
          <w:b/>
          <w:sz w:val="20"/>
          <w:szCs w:val="20"/>
        </w:rPr>
      </w:pPr>
    </w:p>
    <w:p w14:paraId="737A9657" w14:textId="07905B06" w:rsidR="00C11233" w:rsidRPr="00760BA4" w:rsidRDefault="009D24FE" w:rsidP="00C11233">
      <w:pPr>
        <w:ind w:left="720"/>
        <w:jc w:val="center"/>
        <w:rPr>
          <w:rFonts w:ascii="Century Gothic" w:hAnsi="Century Gothic" w:cs="Arial"/>
          <w:b/>
          <w:sz w:val="20"/>
          <w:szCs w:val="20"/>
        </w:rPr>
      </w:pPr>
      <w:r>
        <w:rPr>
          <w:rFonts w:ascii="Century Gothic" w:hAnsi="Century Gothic" w:cs="Arial"/>
          <w:b/>
          <w:sz w:val="20"/>
          <w:szCs w:val="20"/>
        </w:rPr>
        <w:t>Mr.</w:t>
      </w:r>
      <w:r w:rsidR="00C11233" w:rsidRPr="00760BA4">
        <w:rPr>
          <w:rFonts w:ascii="Century Gothic" w:hAnsi="Century Gothic" w:cs="Arial"/>
          <w:b/>
          <w:sz w:val="20"/>
          <w:szCs w:val="20"/>
        </w:rPr>
        <w:t xml:space="preserve"> </w:t>
      </w:r>
      <w:r>
        <w:rPr>
          <w:rFonts w:ascii="Century Gothic" w:hAnsi="Century Gothic" w:cs="Arial"/>
          <w:b/>
          <w:sz w:val="20"/>
          <w:szCs w:val="20"/>
        </w:rPr>
        <w:t>Bennett</w:t>
      </w:r>
    </w:p>
    <w:p w14:paraId="66AA254E" w14:textId="777896F8" w:rsidR="00C11233" w:rsidRPr="00760BA4" w:rsidRDefault="009D24FE" w:rsidP="00222860">
      <w:pPr>
        <w:ind w:left="720"/>
        <w:jc w:val="center"/>
        <w:rPr>
          <w:rFonts w:ascii="Century Gothic" w:hAnsi="Century Gothic"/>
          <w:sz w:val="20"/>
          <w:szCs w:val="20"/>
        </w:rPr>
      </w:pPr>
      <w:hyperlink r:id="rId7" w:history="1">
        <w:r w:rsidRPr="00007C51">
          <w:rPr>
            <w:rStyle w:val="Hyperlink"/>
            <w:rFonts w:ascii="Century Gothic" w:hAnsi="Century Gothic"/>
            <w:sz w:val="20"/>
            <w:szCs w:val="20"/>
          </w:rPr>
          <w:t>bennettm@fultonschools.org</w:t>
        </w:r>
      </w:hyperlink>
      <w:r w:rsidR="00C11233" w:rsidRPr="00760BA4">
        <w:rPr>
          <w:rFonts w:ascii="Century Gothic" w:hAnsi="Century Gothic"/>
          <w:sz w:val="20"/>
          <w:szCs w:val="20"/>
        </w:rPr>
        <w:t xml:space="preserve"> </w:t>
      </w:r>
    </w:p>
    <w:p w14:paraId="2866201E" w14:textId="776E42BB" w:rsidR="00F14E42" w:rsidRPr="00760BA4" w:rsidRDefault="00F14E42" w:rsidP="00F14E42">
      <w:pPr>
        <w:pStyle w:val="Header"/>
        <w:jc w:val="center"/>
        <w:rPr>
          <w:rFonts w:ascii="Century Gothic" w:hAnsi="Century Gothic"/>
          <w:i/>
          <w:sz w:val="20"/>
          <w:szCs w:val="20"/>
        </w:rPr>
      </w:pP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4"/>
        <w:gridCol w:w="8093"/>
      </w:tblGrid>
      <w:tr w:rsidR="00F14E42" w:rsidRPr="00760BA4" w14:paraId="1B89FA2B" w14:textId="77777777" w:rsidTr="006E34D3">
        <w:trPr>
          <w:trHeight w:val="1472"/>
        </w:trPr>
        <w:tc>
          <w:tcPr>
            <w:tcW w:w="2044" w:type="dxa"/>
          </w:tcPr>
          <w:p w14:paraId="70EADF42" w14:textId="77777777" w:rsidR="00F14E42" w:rsidRPr="00760BA4" w:rsidRDefault="00F14E42" w:rsidP="00633FB2">
            <w:pPr>
              <w:rPr>
                <w:rFonts w:ascii="Century Gothic" w:hAnsi="Century Gothic" w:cs="Arial"/>
                <w:b/>
                <w:sz w:val="20"/>
                <w:szCs w:val="20"/>
              </w:rPr>
            </w:pPr>
            <w:r w:rsidRPr="00760BA4">
              <w:rPr>
                <w:rFonts w:ascii="Century Gothic" w:hAnsi="Century Gothic" w:cs="Arial"/>
                <w:b/>
                <w:sz w:val="20"/>
                <w:szCs w:val="20"/>
              </w:rPr>
              <w:t xml:space="preserve">Calculator </w:t>
            </w:r>
          </w:p>
        </w:tc>
        <w:tc>
          <w:tcPr>
            <w:tcW w:w="8093" w:type="dxa"/>
          </w:tcPr>
          <w:p w14:paraId="7D83E84D" w14:textId="77777777" w:rsidR="00F14E42" w:rsidRPr="00760BA4" w:rsidRDefault="00F14E42" w:rsidP="00F14E42">
            <w:pPr>
              <w:ind w:right="1062"/>
              <w:rPr>
                <w:rFonts w:ascii="Century Gothic" w:hAnsi="Century Gothic"/>
                <w:color w:val="000000"/>
                <w:sz w:val="20"/>
                <w:szCs w:val="20"/>
                <w:shd w:val="clear" w:color="auto" w:fill="FFFFFF"/>
              </w:rPr>
            </w:pPr>
            <w:r w:rsidRPr="00760BA4">
              <w:rPr>
                <w:rFonts w:ascii="Century Gothic" w:hAnsi="Century Gothic" w:cs="Arial"/>
                <w:sz w:val="20"/>
                <w:szCs w:val="20"/>
              </w:rPr>
              <w:t xml:space="preserve">The TI 30 XS Multiview or a TI – 84 Plus Graphing Calculator is recommended for AMDM. </w:t>
            </w:r>
            <w:r w:rsidRPr="00760BA4">
              <w:rPr>
                <w:rFonts w:ascii="Century Gothic" w:hAnsi="Century Gothic"/>
                <w:sz w:val="20"/>
                <w:szCs w:val="20"/>
              </w:rPr>
              <w:t>I</w:t>
            </w:r>
            <w:r w:rsidRPr="00760BA4">
              <w:rPr>
                <w:rFonts w:ascii="Century Gothic" w:hAnsi="Century Gothic"/>
                <w:color w:val="000000"/>
                <w:sz w:val="20"/>
                <w:szCs w:val="20"/>
                <w:shd w:val="clear" w:color="auto" w:fill="FFFFFF"/>
              </w:rPr>
              <w:t xml:space="preserve">t is expected that each student will bring his or her own calculator to class. There are calculators for students to use at school, but these calculators </w:t>
            </w:r>
            <w:r w:rsidRPr="00760BA4">
              <w:rPr>
                <w:rFonts w:ascii="Century Gothic" w:hAnsi="Century Gothic"/>
                <w:b/>
                <w:bCs/>
                <w:color w:val="000000"/>
                <w:sz w:val="20"/>
                <w:szCs w:val="20"/>
                <w:u w:val="single"/>
                <w:shd w:val="clear" w:color="auto" w:fill="FFFFFF"/>
              </w:rPr>
              <w:t xml:space="preserve">cannot </w:t>
            </w:r>
            <w:r w:rsidRPr="00760BA4">
              <w:rPr>
                <w:rFonts w:ascii="Century Gothic" w:hAnsi="Century Gothic"/>
                <w:color w:val="000000"/>
                <w:sz w:val="20"/>
                <w:szCs w:val="20"/>
                <w:shd w:val="clear" w:color="auto" w:fill="FFFFFF"/>
              </w:rPr>
              <w:t xml:space="preserve">be taken from the classroom. It </w:t>
            </w:r>
            <w:r w:rsidRPr="00760BA4">
              <w:rPr>
                <w:rFonts w:ascii="Century Gothic" w:hAnsi="Century Gothic"/>
                <w:b/>
                <w:color w:val="000000"/>
                <w:sz w:val="20"/>
                <w:szCs w:val="20"/>
                <w:u w:val="single"/>
                <w:shd w:val="clear" w:color="auto" w:fill="FFFFFF"/>
              </w:rPr>
              <w:t>cannot</w:t>
            </w:r>
            <w:r w:rsidRPr="00760BA4">
              <w:rPr>
                <w:rFonts w:ascii="Century Gothic" w:hAnsi="Century Gothic"/>
                <w:color w:val="000000"/>
                <w:sz w:val="20"/>
                <w:szCs w:val="20"/>
                <w:shd w:val="clear" w:color="auto" w:fill="FFFFFF"/>
              </w:rPr>
              <w:t xml:space="preserve"> be guaranteed that a calculator will be available for use.</w:t>
            </w:r>
          </w:p>
          <w:p w14:paraId="4873BF98" w14:textId="77777777" w:rsidR="00F14E42" w:rsidRPr="00760BA4" w:rsidRDefault="00F14E42" w:rsidP="00633FB2">
            <w:pPr>
              <w:ind w:right="1062"/>
              <w:rPr>
                <w:rFonts w:ascii="Century Gothic" w:hAnsi="Century Gothic"/>
                <w:color w:val="000000"/>
                <w:sz w:val="20"/>
                <w:szCs w:val="20"/>
                <w:shd w:val="clear" w:color="auto" w:fill="FFFFFF"/>
              </w:rPr>
            </w:pPr>
          </w:p>
        </w:tc>
      </w:tr>
      <w:tr w:rsidR="00F14E42" w:rsidRPr="00760BA4" w14:paraId="0F615F55" w14:textId="77777777" w:rsidTr="006E34D3">
        <w:trPr>
          <w:trHeight w:val="1395"/>
        </w:trPr>
        <w:tc>
          <w:tcPr>
            <w:tcW w:w="2044" w:type="dxa"/>
          </w:tcPr>
          <w:p w14:paraId="174F1632" w14:textId="77777777" w:rsidR="00F14E42" w:rsidRPr="00760BA4" w:rsidRDefault="00F14E42" w:rsidP="00633FB2">
            <w:pPr>
              <w:rPr>
                <w:rFonts w:ascii="Century Gothic" w:hAnsi="Century Gothic" w:cs="Arial"/>
                <w:b/>
                <w:sz w:val="20"/>
                <w:szCs w:val="20"/>
              </w:rPr>
            </w:pPr>
            <w:r w:rsidRPr="00760BA4">
              <w:rPr>
                <w:rFonts w:ascii="Century Gothic" w:hAnsi="Century Gothic" w:cs="Arial"/>
                <w:b/>
                <w:sz w:val="20"/>
                <w:szCs w:val="20"/>
              </w:rPr>
              <w:t>Grades</w:t>
            </w:r>
          </w:p>
        </w:tc>
        <w:tc>
          <w:tcPr>
            <w:tcW w:w="8093" w:type="dxa"/>
          </w:tcPr>
          <w:p w14:paraId="50133615" w14:textId="77777777" w:rsidR="00F14E42" w:rsidRPr="00760BA4" w:rsidRDefault="00F14E42" w:rsidP="00633FB2">
            <w:pPr>
              <w:rPr>
                <w:rFonts w:ascii="Century Gothic" w:hAnsi="Century Gothic"/>
                <w:sz w:val="20"/>
                <w:szCs w:val="20"/>
              </w:rPr>
            </w:pPr>
            <w:r w:rsidRPr="00760BA4">
              <w:rPr>
                <w:rFonts w:ascii="Century Gothic" w:hAnsi="Century Gothic"/>
                <w:sz w:val="20"/>
                <w:szCs w:val="20"/>
              </w:rPr>
              <w:t xml:space="preserve">Your semester grade will be based on the following categories and weights: </w:t>
            </w:r>
          </w:p>
          <w:p w14:paraId="0C0EAD22" w14:textId="77777777" w:rsidR="00F14E42" w:rsidRPr="00760BA4" w:rsidRDefault="00F14E42" w:rsidP="00633FB2">
            <w:pPr>
              <w:rPr>
                <w:rFonts w:ascii="Century Gothic" w:hAnsi="Century Gothic"/>
                <w:sz w:val="20"/>
                <w:szCs w:val="20"/>
              </w:rPr>
            </w:pPr>
          </w:p>
          <w:p w14:paraId="18B18953" w14:textId="65C7FA92" w:rsidR="00F14E42" w:rsidRPr="00760BA4" w:rsidRDefault="009E6D7F" w:rsidP="00894CEB">
            <w:pPr>
              <w:rPr>
                <w:rFonts w:ascii="Century Gothic" w:hAnsi="Century Gothic"/>
                <w:b/>
                <w:bCs/>
                <w:sz w:val="20"/>
                <w:szCs w:val="20"/>
              </w:rPr>
            </w:pPr>
            <w:r w:rsidRPr="00760BA4">
              <w:rPr>
                <w:rFonts w:ascii="Century Gothic" w:hAnsi="Century Gothic"/>
                <w:b/>
                <w:bCs/>
                <w:sz w:val="20"/>
                <w:szCs w:val="20"/>
              </w:rPr>
              <w:t>Summative</w:t>
            </w:r>
            <w:r w:rsidR="00F14E42" w:rsidRPr="00760BA4">
              <w:rPr>
                <w:rFonts w:ascii="Century Gothic" w:hAnsi="Century Gothic"/>
                <w:b/>
                <w:bCs/>
                <w:sz w:val="20"/>
                <w:szCs w:val="20"/>
              </w:rPr>
              <w:t xml:space="preserve"> (</w:t>
            </w:r>
            <w:r w:rsidR="00894CEB" w:rsidRPr="00760BA4">
              <w:rPr>
                <w:rFonts w:ascii="Century Gothic" w:hAnsi="Century Gothic"/>
                <w:b/>
                <w:bCs/>
                <w:sz w:val="20"/>
                <w:szCs w:val="20"/>
              </w:rPr>
              <w:t xml:space="preserve">Assessments &amp; </w:t>
            </w:r>
            <w:r w:rsidR="00F14E42" w:rsidRPr="00760BA4">
              <w:rPr>
                <w:rFonts w:ascii="Century Gothic" w:hAnsi="Century Gothic"/>
                <w:b/>
                <w:bCs/>
                <w:sz w:val="20"/>
                <w:szCs w:val="20"/>
              </w:rPr>
              <w:t>Projects)</w:t>
            </w:r>
            <w:r w:rsidR="00F14E42" w:rsidRPr="00760BA4">
              <w:rPr>
                <w:rFonts w:ascii="Century Gothic" w:hAnsi="Century Gothic"/>
                <w:b/>
                <w:bCs/>
                <w:sz w:val="20"/>
                <w:szCs w:val="20"/>
              </w:rPr>
              <w:tab/>
              <w:t xml:space="preserve">        </w:t>
            </w:r>
            <w:r w:rsidR="00B77255" w:rsidRPr="00760BA4">
              <w:rPr>
                <w:rFonts w:ascii="Century Gothic" w:hAnsi="Century Gothic"/>
                <w:b/>
                <w:bCs/>
                <w:sz w:val="20"/>
                <w:szCs w:val="20"/>
              </w:rPr>
              <w:t xml:space="preserve">           </w:t>
            </w:r>
            <w:r w:rsidRPr="00760BA4">
              <w:rPr>
                <w:rFonts w:ascii="Century Gothic" w:hAnsi="Century Gothic"/>
                <w:b/>
                <w:bCs/>
                <w:sz w:val="20"/>
                <w:szCs w:val="20"/>
              </w:rPr>
              <w:t xml:space="preserve">     </w:t>
            </w:r>
            <w:r w:rsidR="00894CEB" w:rsidRPr="00760BA4">
              <w:rPr>
                <w:rFonts w:ascii="Century Gothic" w:hAnsi="Century Gothic"/>
                <w:b/>
                <w:bCs/>
                <w:sz w:val="20"/>
                <w:szCs w:val="20"/>
              </w:rPr>
              <w:t xml:space="preserve">           </w:t>
            </w:r>
            <w:r w:rsidR="00C5546E" w:rsidRPr="00760BA4">
              <w:rPr>
                <w:rFonts w:ascii="Century Gothic" w:hAnsi="Century Gothic"/>
                <w:b/>
                <w:bCs/>
                <w:sz w:val="20"/>
                <w:szCs w:val="20"/>
              </w:rPr>
              <w:t xml:space="preserve"> </w:t>
            </w:r>
            <w:r w:rsidRPr="00760BA4">
              <w:rPr>
                <w:rFonts w:ascii="Century Gothic" w:hAnsi="Century Gothic"/>
                <w:b/>
                <w:bCs/>
                <w:sz w:val="20"/>
                <w:szCs w:val="20"/>
              </w:rPr>
              <w:t xml:space="preserve"> </w:t>
            </w:r>
            <w:r w:rsidR="00894CEB" w:rsidRPr="00760BA4">
              <w:rPr>
                <w:rFonts w:ascii="Century Gothic" w:hAnsi="Century Gothic"/>
                <w:b/>
                <w:bCs/>
                <w:sz w:val="20"/>
                <w:szCs w:val="20"/>
              </w:rPr>
              <w:t>85%</w:t>
            </w:r>
          </w:p>
          <w:p w14:paraId="52D34DED" w14:textId="14053374" w:rsidR="00DD0BB5" w:rsidRPr="00760BA4" w:rsidRDefault="00F14E42" w:rsidP="00143CAC">
            <w:pPr>
              <w:rPr>
                <w:rFonts w:ascii="Century Gothic" w:hAnsi="Century Gothic"/>
                <w:sz w:val="20"/>
                <w:szCs w:val="20"/>
              </w:rPr>
            </w:pPr>
            <w:r w:rsidRPr="00760BA4">
              <w:rPr>
                <w:rFonts w:ascii="Century Gothic" w:hAnsi="Century Gothic"/>
                <w:b/>
                <w:bCs/>
                <w:sz w:val="20"/>
                <w:szCs w:val="20"/>
              </w:rPr>
              <w:t>Final exam</w:t>
            </w:r>
            <w:r w:rsidRPr="00760BA4">
              <w:rPr>
                <w:rFonts w:ascii="Century Gothic" w:hAnsi="Century Gothic"/>
                <w:b/>
                <w:bCs/>
                <w:sz w:val="20"/>
                <w:szCs w:val="20"/>
              </w:rPr>
              <w:tab/>
            </w:r>
            <w:r w:rsidRPr="00760BA4">
              <w:rPr>
                <w:rFonts w:ascii="Century Gothic" w:hAnsi="Century Gothic"/>
                <w:sz w:val="20"/>
                <w:szCs w:val="20"/>
              </w:rPr>
              <w:tab/>
            </w:r>
            <w:r w:rsidRPr="00760BA4">
              <w:rPr>
                <w:rFonts w:ascii="Century Gothic" w:hAnsi="Century Gothic"/>
                <w:b/>
                <w:bCs/>
                <w:sz w:val="20"/>
                <w:szCs w:val="20"/>
              </w:rPr>
              <w:t xml:space="preserve">                                                             </w:t>
            </w:r>
            <w:r w:rsidR="00C5546E" w:rsidRPr="00760BA4">
              <w:rPr>
                <w:rFonts w:ascii="Century Gothic" w:hAnsi="Century Gothic"/>
                <w:b/>
                <w:bCs/>
                <w:sz w:val="20"/>
                <w:szCs w:val="20"/>
              </w:rPr>
              <w:t xml:space="preserve"> </w:t>
            </w:r>
            <w:r w:rsidR="00894CEB" w:rsidRPr="00760BA4">
              <w:rPr>
                <w:rFonts w:ascii="Century Gothic" w:hAnsi="Century Gothic"/>
                <w:b/>
                <w:bCs/>
                <w:sz w:val="20"/>
                <w:szCs w:val="20"/>
              </w:rPr>
              <w:t xml:space="preserve"> 15</w:t>
            </w:r>
            <w:r w:rsidRPr="00760BA4">
              <w:rPr>
                <w:rFonts w:ascii="Century Gothic" w:hAnsi="Century Gothic"/>
                <w:b/>
                <w:bCs/>
                <w:sz w:val="20"/>
                <w:szCs w:val="20"/>
              </w:rPr>
              <w:t>%</w:t>
            </w:r>
            <w:r w:rsidRPr="00760BA4">
              <w:rPr>
                <w:rFonts w:ascii="Century Gothic" w:hAnsi="Century Gothic"/>
                <w:sz w:val="20"/>
                <w:szCs w:val="20"/>
              </w:rPr>
              <w:t xml:space="preserve"> </w:t>
            </w:r>
          </w:p>
        </w:tc>
      </w:tr>
      <w:tr w:rsidR="00F14E42" w:rsidRPr="00760BA4" w14:paraId="152511F7" w14:textId="77777777" w:rsidTr="006E34D3">
        <w:trPr>
          <w:trHeight w:val="490"/>
        </w:trPr>
        <w:tc>
          <w:tcPr>
            <w:tcW w:w="2044" w:type="dxa"/>
          </w:tcPr>
          <w:p w14:paraId="2592F860" w14:textId="77777777" w:rsidR="00F14E42" w:rsidRPr="00760BA4" w:rsidRDefault="00F14E42" w:rsidP="00633FB2">
            <w:pPr>
              <w:rPr>
                <w:rFonts w:ascii="Century Gothic" w:hAnsi="Century Gothic" w:cs="Arial"/>
                <w:b/>
                <w:sz w:val="20"/>
                <w:szCs w:val="20"/>
              </w:rPr>
            </w:pPr>
            <w:r w:rsidRPr="00760BA4">
              <w:rPr>
                <w:rFonts w:ascii="Century Gothic" w:hAnsi="Century Gothic" w:cs="Arial"/>
                <w:b/>
                <w:sz w:val="20"/>
                <w:szCs w:val="20"/>
              </w:rPr>
              <w:t xml:space="preserve"> Textbook</w:t>
            </w:r>
          </w:p>
        </w:tc>
        <w:tc>
          <w:tcPr>
            <w:tcW w:w="8093" w:type="dxa"/>
          </w:tcPr>
          <w:p w14:paraId="124F5312" w14:textId="77777777" w:rsidR="00B77255" w:rsidRPr="00760BA4" w:rsidRDefault="00B77255" w:rsidP="00B77255">
            <w:pPr>
              <w:rPr>
                <w:rFonts w:ascii="Century Gothic" w:hAnsi="Century Gothic"/>
                <w:sz w:val="20"/>
                <w:szCs w:val="20"/>
              </w:rPr>
            </w:pPr>
            <w:r w:rsidRPr="00760BA4">
              <w:rPr>
                <w:rFonts w:ascii="Century Gothic" w:hAnsi="Century Gothic"/>
                <w:sz w:val="20"/>
                <w:szCs w:val="20"/>
              </w:rPr>
              <w:t>There is no textbook for this course.</w:t>
            </w:r>
          </w:p>
          <w:p w14:paraId="08328500" w14:textId="77777777" w:rsidR="00F14E42" w:rsidRPr="00760BA4" w:rsidRDefault="00F14E42" w:rsidP="00633FB2">
            <w:pPr>
              <w:rPr>
                <w:rFonts w:ascii="Century Gothic" w:hAnsi="Century Gothic"/>
                <w:sz w:val="20"/>
                <w:szCs w:val="20"/>
              </w:rPr>
            </w:pPr>
          </w:p>
        </w:tc>
      </w:tr>
      <w:tr w:rsidR="00F14E42" w:rsidRPr="00760BA4" w14:paraId="2DB17AB8" w14:textId="77777777" w:rsidTr="006E34D3">
        <w:trPr>
          <w:trHeight w:val="731"/>
        </w:trPr>
        <w:tc>
          <w:tcPr>
            <w:tcW w:w="2044" w:type="dxa"/>
          </w:tcPr>
          <w:p w14:paraId="4A2EF6B7" w14:textId="77777777" w:rsidR="00F14E42" w:rsidRPr="00760BA4" w:rsidRDefault="00F14E42" w:rsidP="00633FB2">
            <w:pPr>
              <w:rPr>
                <w:rFonts w:ascii="Century Gothic" w:hAnsi="Century Gothic" w:cs="Arial"/>
                <w:b/>
                <w:sz w:val="20"/>
                <w:szCs w:val="20"/>
              </w:rPr>
            </w:pPr>
            <w:r w:rsidRPr="00760BA4">
              <w:rPr>
                <w:rFonts w:ascii="Century Gothic" w:hAnsi="Century Gothic" w:cs="Arial"/>
                <w:b/>
                <w:sz w:val="20"/>
                <w:szCs w:val="20"/>
              </w:rPr>
              <w:t>Make-up Work</w:t>
            </w:r>
          </w:p>
        </w:tc>
        <w:tc>
          <w:tcPr>
            <w:tcW w:w="8093" w:type="dxa"/>
          </w:tcPr>
          <w:p w14:paraId="3690FAF4" w14:textId="77777777" w:rsidR="00F14E42" w:rsidRPr="00760BA4" w:rsidRDefault="00F14E42" w:rsidP="008B734F">
            <w:pPr>
              <w:rPr>
                <w:rFonts w:ascii="Century Gothic" w:hAnsi="Century Gothic" w:cs="Arial"/>
                <w:bCs/>
                <w:sz w:val="20"/>
                <w:szCs w:val="20"/>
              </w:rPr>
            </w:pPr>
            <w:r w:rsidRPr="00760BA4">
              <w:rPr>
                <w:rFonts w:ascii="Century Gothic" w:hAnsi="Century Gothic" w:cs="Arial"/>
                <w:b/>
                <w:sz w:val="20"/>
                <w:szCs w:val="20"/>
                <w:u w:val="single"/>
              </w:rPr>
              <w:t>It is the student’s responsibility to contact the teacher to request make-up work.</w:t>
            </w:r>
            <w:r w:rsidRPr="00760BA4">
              <w:rPr>
                <w:rFonts w:ascii="Century Gothic" w:hAnsi="Century Gothic" w:cs="Arial"/>
                <w:b/>
                <w:sz w:val="20"/>
                <w:szCs w:val="20"/>
              </w:rPr>
              <w:t xml:space="preserve"> </w:t>
            </w:r>
            <w:r w:rsidR="008B734F" w:rsidRPr="00760BA4">
              <w:rPr>
                <w:rFonts w:ascii="Century Gothic" w:hAnsi="Century Gothic" w:cs="Arial"/>
                <w:b/>
                <w:sz w:val="20"/>
                <w:szCs w:val="20"/>
              </w:rPr>
              <w:t xml:space="preserve"> </w:t>
            </w:r>
            <w:r w:rsidR="008B734F" w:rsidRPr="00760BA4">
              <w:rPr>
                <w:rFonts w:ascii="Century Gothic" w:hAnsi="Century Gothic" w:cs="Arial"/>
                <w:bCs/>
                <w:sz w:val="20"/>
                <w:szCs w:val="20"/>
              </w:rPr>
              <w:t>All course work can be found on TEAMS</w:t>
            </w:r>
            <w:r w:rsidRPr="00760BA4">
              <w:rPr>
                <w:rFonts w:ascii="Century Gothic" w:hAnsi="Century Gothic" w:cs="Arial"/>
                <w:bCs/>
                <w:sz w:val="20"/>
                <w:szCs w:val="20"/>
              </w:rPr>
              <w:t xml:space="preserve"> </w:t>
            </w:r>
          </w:p>
          <w:p w14:paraId="659C067B" w14:textId="55158B61" w:rsidR="00D3671F" w:rsidRPr="00760BA4" w:rsidRDefault="00D3671F" w:rsidP="008B734F">
            <w:pPr>
              <w:rPr>
                <w:rFonts w:ascii="Century Gothic" w:hAnsi="Century Gothic" w:cs="Arial"/>
                <w:sz w:val="20"/>
                <w:szCs w:val="20"/>
              </w:rPr>
            </w:pPr>
          </w:p>
        </w:tc>
      </w:tr>
      <w:tr w:rsidR="00F14E42" w:rsidRPr="00760BA4" w14:paraId="1A9C8422" w14:textId="77777777" w:rsidTr="006E34D3">
        <w:trPr>
          <w:trHeight w:val="2944"/>
        </w:trPr>
        <w:tc>
          <w:tcPr>
            <w:tcW w:w="2044" w:type="dxa"/>
          </w:tcPr>
          <w:p w14:paraId="0CBDBD1D" w14:textId="77777777" w:rsidR="00F14E42" w:rsidRPr="00760BA4" w:rsidRDefault="00F14E42" w:rsidP="00633FB2">
            <w:pPr>
              <w:rPr>
                <w:rFonts w:ascii="Century Gothic" w:hAnsi="Century Gothic" w:cs="Arial"/>
                <w:b/>
                <w:sz w:val="20"/>
                <w:szCs w:val="20"/>
              </w:rPr>
            </w:pPr>
            <w:r w:rsidRPr="00760BA4">
              <w:rPr>
                <w:rFonts w:ascii="Century Gothic" w:hAnsi="Century Gothic" w:cs="Arial"/>
                <w:b/>
                <w:sz w:val="20"/>
                <w:szCs w:val="20"/>
              </w:rPr>
              <w:t>Course Content</w:t>
            </w:r>
          </w:p>
        </w:tc>
        <w:tc>
          <w:tcPr>
            <w:tcW w:w="8093" w:type="dxa"/>
          </w:tcPr>
          <w:p w14:paraId="660CB3F6" w14:textId="77777777" w:rsidR="00B77255" w:rsidRPr="00760BA4" w:rsidRDefault="00B77255" w:rsidP="00B77255">
            <w:pPr>
              <w:pStyle w:val="Default"/>
              <w:rPr>
                <w:rFonts w:ascii="Century Gothic" w:hAnsi="Century Gothic"/>
                <w:sz w:val="20"/>
                <w:szCs w:val="20"/>
              </w:rPr>
            </w:pPr>
            <w:r w:rsidRPr="00760BA4">
              <w:rPr>
                <w:rFonts w:ascii="Century Gothic" w:hAnsi="Century Gothic"/>
                <w:sz w:val="20"/>
                <w:szCs w:val="20"/>
              </w:rPr>
              <w:t>The Georgia Mathematics Curriculum focuses on actively engaging the students in the development of mathematical understanding by using a variety of representations, working independently and cooperatively to solve problems, estimating and computing efficiently, and conducting investigations and recording findings. There is a shift towards applying mathematical concepts and skills in the context of authentic problems.</w:t>
            </w:r>
          </w:p>
          <w:p w14:paraId="1060C793" w14:textId="77777777" w:rsidR="00B77255" w:rsidRPr="00760BA4" w:rsidRDefault="00B77255" w:rsidP="00B77255">
            <w:pPr>
              <w:pStyle w:val="Default"/>
              <w:rPr>
                <w:rFonts w:ascii="Century Gothic" w:hAnsi="Century Gothic"/>
                <w:sz w:val="20"/>
                <w:szCs w:val="20"/>
              </w:rPr>
            </w:pPr>
          </w:p>
          <w:p w14:paraId="6BD518C2" w14:textId="77777777" w:rsidR="00B77255" w:rsidRPr="00760BA4" w:rsidRDefault="00B77255" w:rsidP="00B77255">
            <w:pPr>
              <w:pStyle w:val="Default"/>
              <w:rPr>
                <w:rFonts w:ascii="Century Gothic" w:hAnsi="Century Gothic"/>
                <w:sz w:val="20"/>
                <w:szCs w:val="20"/>
              </w:rPr>
            </w:pPr>
            <w:r w:rsidRPr="00760BA4">
              <w:rPr>
                <w:rFonts w:ascii="Century Gothic" w:hAnsi="Century Gothic"/>
                <w:sz w:val="20"/>
                <w:szCs w:val="20"/>
              </w:rPr>
              <w:t>AMDM will give students further experiences with statistical information and summaries, methods of designing and conducting statistical studies, an opportunity to analyze various voting processes, modeling of data, basic financial decisions, and use network models for making informed decisions.</w:t>
            </w:r>
          </w:p>
          <w:p w14:paraId="6923B9D1" w14:textId="77777777" w:rsidR="00F14E42" w:rsidRPr="00760BA4" w:rsidRDefault="00F14E42" w:rsidP="00633FB2">
            <w:pPr>
              <w:rPr>
                <w:rFonts w:ascii="Century Gothic" w:hAnsi="Century Gothic" w:cs="Arial"/>
                <w:sz w:val="20"/>
                <w:szCs w:val="20"/>
              </w:rPr>
            </w:pPr>
          </w:p>
        </w:tc>
      </w:tr>
      <w:tr w:rsidR="00F14E42" w:rsidRPr="00760BA4" w14:paraId="57FB4C60" w14:textId="77777777" w:rsidTr="006E34D3">
        <w:trPr>
          <w:trHeight w:val="741"/>
        </w:trPr>
        <w:tc>
          <w:tcPr>
            <w:tcW w:w="2044" w:type="dxa"/>
          </w:tcPr>
          <w:p w14:paraId="0185D3D6" w14:textId="77777777" w:rsidR="00F14E42" w:rsidRPr="00760BA4" w:rsidRDefault="00F14E42" w:rsidP="00633FB2">
            <w:pPr>
              <w:rPr>
                <w:rFonts w:ascii="Century Gothic" w:hAnsi="Century Gothic" w:cs="Arial"/>
                <w:b/>
                <w:sz w:val="20"/>
                <w:szCs w:val="20"/>
              </w:rPr>
            </w:pPr>
            <w:r w:rsidRPr="00760BA4">
              <w:rPr>
                <w:rFonts w:ascii="Century Gothic" w:hAnsi="Century Gothic" w:cs="Arial"/>
                <w:b/>
                <w:sz w:val="20"/>
                <w:szCs w:val="20"/>
              </w:rPr>
              <w:t>Course Standards</w:t>
            </w:r>
          </w:p>
        </w:tc>
        <w:tc>
          <w:tcPr>
            <w:tcW w:w="8093" w:type="dxa"/>
          </w:tcPr>
          <w:p w14:paraId="061C7729" w14:textId="77777777" w:rsidR="00F14E42" w:rsidRPr="004F635A" w:rsidRDefault="00B77255" w:rsidP="00633FB2">
            <w:pPr>
              <w:rPr>
                <w:rStyle w:val="Hyperlink"/>
                <w:rFonts w:ascii="Century Gothic" w:hAnsi="Century Gothic"/>
                <w:bCs/>
                <w:sz w:val="20"/>
                <w:szCs w:val="20"/>
              </w:rPr>
            </w:pPr>
            <w:r w:rsidRPr="004F635A">
              <w:rPr>
                <w:rStyle w:val="Hyperlink"/>
                <w:rFonts w:ascii="Century Gothic" w:hAnsi="Century Gothic"/>
                <w:bCs/>
                <w:sz w:val="20"/>
                <w:szCs w:val="20"/>
              </w:rPr>
              <w:t>https://www.georgiastandards.org/Georgia-Standards/Frameworks/Advanced-Mathematics-Decision-Making-Standards.pdf</w:t>
            </w:r>
          </w:p>
          <w:p w14:paraId="0D141F23" w14:textId="77777777" w:rsidR="00F14E42" w:rsidRPr="00760BA4" w:rsidRDefault="00F14E42" w:rsidP="00633FB2">
            <w:pPr>
              <w:rPr>
                <w:rStyle w:val="normaltextrun1"/>
                <w:rFonts w:ascii="Century Gothic" w:hAnsi="Century Gothic"/>
                <w:sz w:val="20"/>
                <w:szCs w:val="20"/>
              </w:rPr>
            </w:pPr>
            <w:bookmarkStart w:id="0" w:name="_GoBack"/>
            <w:bookmarkEnd w:id="0"/>
          </w:p>
        </w:tc>
      </w:tr>
      <w:tr w:rsidR="00F14E42" w:rsidRPr="00760BA4" w14:paraId="3442256F" w14:textId="77777777" w:rsidTr="006E34D3">
        <w:trPr>
          <w:trHeight w:val="490"/>
        </w:trPr>
        <w:tc>
          <w:tcPr>
            <w:tcW w:w="2044" w:type="dxa"/>
          </w:tcPr>
          <w:p w14:paraId="5EADE475" w14:textId="2282126C" w:rsidR="00F14E42" w:rsidRPr="00760BA4" w:rsidRDefault="00A8739E" w:rsidP="00633FB2">
            <w:pPr>
              <w:rPr>
                <w:rFonts w:ascii="Century Gothic" w:hAnsi="Century Gothic" w:cs="Arial"/>
                <w:b/>
                <w:sz w:val="20"/>
                <w:szCs w:val="20"/>
              </w:rPr>
            </w:pPr>
            <w:r w:rsidRPr="00760BA4">
              <w:rPr>
                <w:rFonts w:ascii="Century Gothic" w:hAnsi="Century Gothic" w:cs="Arial"/>
                <w:b/>
                <w:sz w:val="20"/>
                <w:szCs w:val="20"/>
              </w:rPr>
              <w:t>Office Hours</w:t>
            </w:r>
          </w:p>
        </w:tc>
        <w:tc>
          <w:tcPr>
            <w:tcW w:w="8093" w:type="dxa"/>
          </w:tcPr>
          <w:p w14:paraId="77CC3FDC" w14:textId="77777777" w:rsidR="00C15472" w:rsidRPr="00760BA4" w:rsidRDefault="00C15472" w:rsidP="00890839">
            <w:pPr>
              <w:rPr>
                <w:rFonts w:ascii="Century Gothic" w:hAnsi="Century Gothic"/>
                <w:sz w:val="20"/>
                <w:szCs w:val="20"/>
              </w:rPr>
            </w:pPr>
            <w:r w:rsidRPr="00760BA4">
              <w:rPr>
                <w:rFonts w:ascii="Century Gothic" w:hAnsi="Century Gothic"/>
                <w:sz w:val="20"/>
                <w:szCs w:val="20"/>
              </w:rPr>
              <w:t>7:40-8:40 am on Microsoft Teams</w:t>
            </w:r>
          </w:p>
          <w:p w14:paraId="4E79DDE3" w14:textId="1774D2EB" w:rsidR="00C15472" w:rsidRPr="00760BA4" w:rsidRDefault="00C15472" w:rsidP="00890839">
            <w:pPr>
              <w:rPr>
                <w:rFonts w:ascii="Century Gothic" w:hAnsi="Century Gothic"/>
                <w:sz w:val="20"/>
                <w:szCs w:val="20"/>
              </w:rPr>
            </w:pPr>
          </w:p>
        </w:tc>
      </w:tr>
      <w:tr w:rsidR="00F14E42" w:rsidRPr="00760BA4" w14:paraId="45031B0E" w14:textId="77777777" w:rsidTr="006E34D3">
        <w:trPr>
          <w:trHeight w:val="490"/>
        </w:trPr>
        <w:tc>
          <w:tcPr>
            <w:tcW w:w="2044" w:type="dxa"/>
          </w:tcPr>
          <w:p w14:paraId="68A2D03D" w14:textId="77777777" w:rsidR="00F14E42" w:rsidRPr="00760BA4" w:rsidRDefault="00F14E42" w:rsidP="00633FB2">
            <w:pPr>
              <w:rPr>
                <w:rFonts w:ascii="Century Gothic" w:hAnsi="Century Gothic" w:cs="Arial"/>
                <w:b/>
                <w:sz w:val="20"/>
                <w:szCs w:val="20"/>
              </w:rPr>
            </w:pPr>
            <w:proofErr w:type="spellStart"/>
            <w:r w:rsidRPr="00760BA4">
              <w:rPr>
                <w:rFonts w:ascii="Century Gothic" w:hAnsi="Century Gothic" w:cs="Arial"/>
                <w:b/>
                <w:sz w:val="20"/>
                <w:szCs w:val="20"/>
              </w:rPr>
              <w:t>Tardies</w:t>
            </w:r>
            <w:proofErr w:type="spellEnd"/>
          </w:p>
        </w:tc>
        <w:tc>
          <w:tcPr>
            <w:tcW w:w="8093" w:type="dxa"/>
          </w:tcPr>
          <w:p w14:paraId="6E036E14" w14:textId="77777777" w:rsidR="00EA3E0A" w:rsidRPr="00760BA4" w:rsidRDefault="00EA3E0A" w:rsidP="00EA3E0A">
            <w:pPr>
              <w:tabs>
                <w:tab w:val="left" w:pos="2160"/>
                <w:tab w:val="left" w:pos="3420"/>
                <w:tab w:val="left" w:pos="5040"/>
                <w:tab w:val="left" w:pos="6840"/>
              </w:tabs>
              <w:rPr>
                <w:rFonts w:ascii="Century Gothic" w:hAnsi="Century Gothic"/>
                <w:b/>
                <w:bCs/>
                <w:sz w:val="20"/>
                <w:szCs w:val="20"/>
              </w:rPr>
            </w:pPr>
            <w:r w:rsidRPr="00760BA4">
              <w:rPr>
                <w:rFonts w:ascii="Century Gothic" w:hAnsi="Century Gothic"/>
                <w:bCs/>
                <w:sz w:val="20"/>
                <w:szCs w:val="20"/>
              </w:rPr>
              <w:t>Refer to the student handbook for the Chattahoochee tardy guidelines.</w:t>
            </w:r>
            <w:r w:rsidRPr="00760BA4">
              <w:rPr>
                <w:rFonts w:ascii="Century Gothic" w:hAnsi="Century Gothic"/>
                <w:b/>
                <w:bCs/>
                <w:sz w:val="20"/>
                <w:szCs w:val="20"/>
              </w:rPr>
              <w:tab/>
            </w:r>
          </w:p>
          <w:p w14:paraId="491BA7D9" w14:textId="44A7A220" w:rsidR="00F14E42" w:rsidRPr="00760BA4" w:rsidRDefault="00F14E42" w:rsidP="00633FB2">
            <w:pPr>
              <w:rPr>
                <w:rFonts w:ascii="Century Gothic" w:hAnsi="Century Gothic" w:cs="Arial"/>
                <w:sz w:val="20"/>
                <w:szCs w:val="20"/>
              </w:rPr>
            </w:pPr>
          </w:p>
        </w:tc>
      </w:tr>
      <w:tr w:rsidR="00F14E42" w:rsidRPr="00760BA4" w14:paraId="58BBEC91" w14:textId="77777777" w:rsidTr="006E34D3">
        <w:trPr>
          <w:trHeight w:val="3434"/>
        </w:trPr>
        <w:tc>
          <w:tcPr>
            <w:tcW w:w="2044" w:type="dxa"/>
          </w:tcPr>
          <w:p w14:paraId="2331BF28" w14:textId="64541743" w:rsidR="00F14E42" w:rsidRPr="00760BA4" w:rsidRDefault="00F14E42" w:rsidP="00633FB2">
            <w:pPr>
              <w:rPr>
                <w:rFonts w:ascii="Century Gothic" w:hAnsi="Century Gothic" w:cs="Arial"/>
                <w:b/>
                <w:sz w:val="20"/>
                <w:szCs w:val="20"/>
              </w:rPr>
            </w:pPr>
            <w:r w:rsidRPr="00760BA4">
              <w:rPr>
                <w:rFonts w:ascii="Century Gothic" w:hAnsi="Century Gothic" w:cs="Arial"/>
                <w:b/>
                <w:sz w:val="20"/>
                <w:szCs w:val="20"/>
              </w:rPr>
              <w:lastRenderedPageBreak/>
              <w:t xml:space="preserve">Provision for Improving Grades </w:t>
            </w:r>
          </w:p>
        </w:tc>
        <w:tc>
          <w:tcPr>
            <w:tcW w:w="8093" w:type="dxa"/>
          </w:tcPr>
          <w:p w14:paraId="131C91A9" w14:textId="77777777" w:rsidR="00801DF2" w:rsidRPr="00760BA4" w:rsidRDefault="00801DF2" w:rsidP="00801DF2">
            <w:pPr>
              <w:pStyle w:val="NoSpacing"/>
              <w:rPr>
                <w:rFonts w:ascii="Century Gothic" w:hAnsi="Century Gothic" w:cs="Arial"/>
                <w:b/>
                <w:sz w:val="20"/>
                <w:szCs w:val="20"/>
              </w:rPr>
            </w:pPr>
            <w:r w:rsidRPr="00760BA4">
              <w:rPr>
                <w:rFonts w:ascii="Century Gothic" w:hAnsi="Century Gothic" w:cs="Arial"/>
                <w:b/>
                <w:sz w:val="20"/>
                <w:szCs w:val="20"/>
              </w:rPr>
              <w:t>Chattahoochee High School Provision for Improving Grades</w:t>
            </w:r>
          </w:p>
          <w:p w14:paraId="4A0CA901" w14:textId="77777777" w:rsidR="00801DF2" w:rsidRPr="00760BA4" w:rsidRDefault="00801DF2" w:rsidP="00801DF2">
            <w:pPr>
              <w:pStyle w:val="NoSpacing"/>
              <w:rPr>
                <w:rFonts w:ascii="Century Gothic" w:hAnsi="Century Gothic" w:cs="Arial"/>
                <w:sz w:val="20"/>
                <w:szCs w:val="20"/>
              </w:rPr>
            </w:pPr>
            <w:r w:rsidRPr="00760BA4">
              <w:rPr>
                <w:rFonts w:ascii="Century Gothic" w:hAnsi="Century Gothic" w:cs="Arial"/>
                <w:sz w:val="20"/>
                <w:szCs w:val="20"/>
              </w:rPr>
              <w:t> </w:t>
            </w:r>
          </w:p>
          <w:p w14:paraId="62BC766F" w14:textId="77777777" w:rsidR="00801DF2" w:rsidRPr="00760BA4" w:rsidRDefault="00801DF2" w:rsidP="006953F5">
            <w:pPr>
              <w:rPr>
                <w:rFonts w:ascii="Century Gothic" w:hAnsi="Century Gothic"/>
                <w:sz w:val="20"/>
                <w:szCs w:val="20"/>
              </w:rPr>
            </w:pPr>
            <w:r w:rsidRPr="00760BA4">
              <w:rPr>
                <w:rFonts w:ascii="Century Gothic" w:hAnsi="Century Gothic"/>
                <w:sz w:val="20"/>
                <w:szCs w:val="20"/>
              </w:rPr>
              <w:t>Students will have one (1) opportunity to recover a grade of 74% or below on a Summative assessment up to a 75%. Students should be current with classwork/homework as part of the recovery process.</w:t>
            </w:r>
          </w:p>
          <w:p w14:paraId="73186FD1" w14:textId="77777777" w:rsidR="00801DF2" w:rsidRPr="00760BA4" w:rsidRDefault="00801DF2" w:rsidP="00801DF2">
            <w:pPr>
              <w:pStyle w:val="NoSpacing"/>
              <w:rPr>
                <w:rFonts w:ascii="Century Gothic" w:hAnsi="Century Gothic" w:cs="Arial"/>
                <w:sz w:val="20"/>
                <w:szCs w:val="20"/>
              </w:rPr>
            </w:pPr>
            <w:r w:rsidRPr="00760BA4">
              <w:rPr>
                <w:rFonts w:ascii="Century Gothic" w:hAnsi="Century Gothic" w:cs="Arial"/>
                <w:sz w:val="20"/>
                <w:szCs w:val="20"/>
              </w:rPr>
              <w:t> </w:t>
            </w:r>
          </w:p>
          <w:p w14:paraId="0B86898F" w14:textId="77777777" w:rsidR="00801DF2" w:rsidRPr="00760BA4" w:rsidRDefault="00801DF2" w:rsidP="00801DF2">
            <w:pPr>
              <w:pStyle w:val="NoSpacing"/>
              <w:rPr>
                <w:rFonts w:ascii="Century Gothic" w:hAnsi="Century Gothic" w:cs="Arial"/>
                <w:sz w:val="20"/>
                <w:szCs w:val="20"/>
              </w:rPr>
            </w:pPr>
          </w:p>
          <w:p w14:paraId="4357E454" w14:textId="77777777" w:rsidR="00801DF2" w:rsidRPr="00760BA4" w:rsidRDefault="00801DF2" w:rsidP="00801DF2">
            <w:pPr>
              <w:rPr>
                <w:rFonts w:ascii="Century Gothic" w:hAnsi="Century Gothic" w:cs="Arial"/>
                <w:b/>
                <w:sz w:val="20"/>
                <w:szCs w:val="20"/>
              </w:rPr>
            </w:pPr>
            <w:r w:rsidRPr="00760BA4">
              <w:rPr>
                <w:rFonts w:ascii="Century Gothic" w:hAnsi="Century Gothic" w:cs="Arial"/>
                <w:b/>
                <w:sz w:val="20"/>
                <w:szCs w:val="20"/>
              </w:rPr>
              <w:t>School Board Policy IHA Grading and Reporting System</w:t>
            </w:r>
          </w:p>
          <w:p w14:paraId="1DDF38E5" w14:textId="77777777" w:rsidR="00801DF2" w:rsidRPr="00760BA4" w:rsidRDefault="00801DF2" w:rsidP="00801DF2">
            <w:pPr>
              <w:textAlignment w:val="top"/>
              <w:rPr>
                <w:rFonts w:ascii="Century Gothic" w:hAnsi="Century Gothic" w:cs="Arial"/>
                <w:sz w:val="20"/>
                <w:szCs w:val="20"/>
              </w:rPr>
            </w:pPr>
            <w:r w:rsidRPr="00760BA4">
              <w:rPr>
                <w:rFonts w:ascii="Century Gothic" w:hAnsi="Century Gothic" w:cs="Arial"/>
                <w:sz w:val="20"/>
                <w:szCs w:val="20"/>
              </w:rPr>
              <w:t>Provision for Improving Grades</w:t>
            </w:r>
          </w:p>
          <w:p w14:paraId="17965C85" w14:textId="77777777" w:rsidR="00801DF2" w:rsidRPr="00760BA4" w:rsidRDefault="00801DF2" w:rsidP="00801DF2">
            <w:pPr>
              <w:textAlignment w:val="top"/>
              <w:rPr>
                <w:rFonts w:ascii="Century Gothic" w:hAnsi="Century Gothic" w:cs="Arial"/>
                <w:sz w:val="20"/>
                <w:szCs w:val="20"/>
              </w:rPr>
            </w:pPr>
            <w:r w:rsidRPr="00760BA4">
              <w:rPr>
                <w:rFonts w:ascii="Century Gothic" w:hAnsi="Century Gothic" w:cs="Arial"/>
                <w:sz w:val="20"/>
                <w:szCs w:val="20"/>
              </w:rPr>
              <w:t> </w:t>
            </w:r>
          </w:p>
          <w:p w14:paraId="7E681E0C" w14:textId="77777777" w:rsidR="00801DF2" w:rsidRPr="00760BA4" w:rsidRDefault="00801DF2" w:rsidP="00801DF2">
            <w:pPr>
              <w:pStyle w:val="ListParagraph"/>
              <w:numPr>
                <w:ilvl w:val="0"/>
                <w:numId w:val="6"/>
              </w:numPr>
              <w:spacing w:after="0" w:line="240" w:lineRule="auto"/>
              <w:ind w:left="0"/>
              <w:textAlignment w:val="top"/>
              <w:rPr>
                <w:rFonts w:ascii="Century Gothic" w:eastAsia="Times New Roman" w:hAnsi="Century Gothic" w:cs="Arial"/>
                <w:sz w:val="20"/>
                <w:szCs w:val="20"/>
              </w:rPr>
            </w:pPr>
            <w:r w:rsidRPr="00760BA4">
              <w:rPr>
                <w:rFonts w:ascii="Century Gothic" w:eastAsia="Times New Roman" w:hAnsi="Century Gothic" w:cs="Arial"/>
                <w:sz w:val="20"/>
                <w:szCs w:val="20"/>
              </w:rPr>
              <w:t>Opportunities designed to allow students to recover from a low or failing cumulative grade will be allowed when all work required to date has been completed and the student has demonstrated a legitimate effort to meet all course requirements including attendance. Students should contact the teacher concerning recovery opportunities.  Teachers are expected to establish a reasonable time period for recovery work to be completed during the semester. All recovery work must be directly related to course objectives and must be completed ten school days prior to the end of the semester.</w:t>
            </w:r>
          </w:p>
          <w:p w14:paraId="7B55BA5A" w14:textId="77777777" w:rsidR="00801DF2" w:rsidRPr="00760BA4" w:rsidRDefault="00801DF2" w:rsidP="00801DF2">
            <w:pPr>
              <w:pStyle w:val="ListParagraph"/>
              <w:numPr>
                <w:ilvl w:val="0"/>
                <w:numId w:val="6"/>
              </w:numPr>
              <w:spacing w:after="0" w:line="240" w:lineRule="auto"/>
              <w:ind w:left="0"/>
              <w:textAlignment w:val="top"/>
              <w:rPr>
                <w:rFonts w:ascii="Century Gothic" w:eastAsia="Times New Roman" w:hAnsi="Century Gothic" w:cs="Arial"/>
                <w:sz w:val="20"/>
                <w:szCs w:val="20"/>
              </w:rPr>
            </w:pPr>
            <w:r w:rsidRPr="00760BA4">
              <w:rPr>
                <w:rFonts w:ascii="Century Gothic" w:eastAsia="Times New Roman" w:hAnsi="Century Gothic" w:cs="Arial"/>
                <w:sz w:val="20"/>
                <w:szCs w:val="20"/>
              </w:rPr>
              <w:t>Teachers will determine when and how students with extenuating circumstances may improve their grades.</w:t>
            </w:r>
          </w:p>
          <w:p w14:paraId="45F81149" w14:textId="77777777" w:rsidR="00F14E42" w:rsidRPr="00760BA4" w:rsidRDefault="00F14E42" w:rsidP="00542AC2">
            <w:pPr>
              <w:pStyle w:val="ListParagraph"/>
              <w:spacing w:after="0" w:line="240" w:lineRule="auto"/>
              <w:ind w:left="360"/>
              <w:textAlignment w:val="top"/>
              <w:rPr>
                <w:rFonts w:ascii="Century Gothic" w:hAnsi="Century Gothic"/>
                <w:b/>
                <w:i/>
                <w:sz w:val="20"/>
                <w:szCs w:val="20"/>
              </w:rPr>
            </w:pPr>
          </w:p>
        </w:tc>
      </w:tr>
      <w:tr w:rsidR="00F14E42" w:rsidRPr="00760BA4" w14:paraId="1D054BCC" w14:textId="77777777" w:rsidTr="006E34D3">
        <w:trPr>
          <w:trHeight w:val="792"/>
        </w:trPr>
        <w:tc>
          <w:tcPr>
            <w:tcW w:w="2044" w:type="dxa"/>
          </w:tcPr>
          <w:p w14:paraId="3C6F68B8" w14:textId="77777777" w:rsidR="00F14E42" w:rsidRPr="00760BA4" w:rsidRDefault="00F14E42" w:rsidP="00633FB2">
            <w:pPr>
              <w:rPr>
                <w:rFonts w:ascii="Century Gothic" w:hAnsi="Century Gothic" w:cs="Arial"/>
                <w:b/>
                <w:sz w:val="20"/>
                <w:szCs w:val="20"/>
              </w:rPr>
            </w:pPr>
            <w:r w:rsidRPr="00760BA4">
              <w:rPr>
                <w:rFonts w:ascii="Century Gothic" w:hAnsi="Century Gothic" w:cs="Arial"/>
                <w:b/>
                <w:sz w:val="20"/>
                <w:szCs w:val="20"/>
              </w:rPr>
              <w:t xml:space="preserve">Class </w:t>
            </w:r>
          </w:p>
          <w:p w14:paraId="19111FDB" w14:textId="77777777" w:rsidR="00F14E42" w:rsidRPr="00760BA4" w:rsidRDefault="00F14E42" w:rsidP="00633FB2">
            <w:pPr>
              <w:rPr>
                <w:rFonts w:ascii="Century Gothic" w:hAnsi="Century Gothic" w:cs="Arial"/>
                <w:b/>
                <w:sz w:val="20"/>
                <w:szCs w:val="20"/>
              </w:rPr>
            </w:pPr>
            <w:r w:rsidRPr="00760BA4">
              <w:rPr>
                <w:rFonts w:ascii="Century Gothic" w:hAnsi="Century Gothic" w:cs="Arial"/>
                <w:b/>
                <w:sz w:val="20"/>
                <w:szCs w:val="20"/>
              </w:rPr>
              <w:t>Expectations</w:t>
            </w:r>
          </w:p>
          <w:p w14:paraId="43B1B265" w14:textId="77777777" w:rsidR="00F14E42" w:rsidRPr="00760BA4" w:rsidRDefault="00F14E42" w:rsidP="00633FB2">
            <w:pPr>
              <w:rPr>
                <w:rFonts w:ascii="Century Gothic" w:hAnsi="Century Gothic" w:cs="Arial"/>
                <w:b/>
                <w:sz w:val="20"/>
                <w:szCs w:val="20"/>
              </w:rPr>
            </w:pPr>
          </w:p>
        </w:tc>
        <w:tc>
          <w:tcPr>
            <w:tcW w:w="8093" w:type="dxa"/>
          </w:tcPr>
          <w:p w14:paraId="55A7AF84" w14:textId="18BC91B5" w:rsidR="00074801" w:rsidRPr="00760BA4" w:rsidRDefault="00542AC2" w:rsidP="00542AC2">
            <w:pPr>
              <w:rPr>
                <w:rFonts w:ascii="Century Gothic" w:hAnsi="Century Gothic" w:cs="Arial"/>
                <w:sz w:val="20"/>
                <w:szCs w:val="20"/>
              </w:rPr>
            </w:pPr>
            <w:r w:rsidRPr="00760BA4">
              <w:rPr>
                <w:rFonts w:ascii="Century Gothic" w:hAnsi="Century Gothic"/>
                <w:sz w:val="20"/>
                <w:szCs w:val="20"/>
              </w:rPr>
              <w:t>You are expected to comply with all the behavior rules as stated in your student handbook. No food or drink is allowed except water in the classroom. Follow expectations for digital class meetings.</w:t>
            </w:r>
          </w:p>
        </w:tc>
      </w:tr>
      <w:tr w:rsidR="00F14E42" w:rsidRPr="00760BA4" w14:paraId="63945BB5" w14:textId="77777777" w:rsidTr="006E34D3">
        <w:trPr>
          <w:trHeight w:val="1962"/>
        </w:trPr>
        <w:tc>
          <w:tcPr>
            <w:tcW w:w="2044" w:type="dxa"/>
          </w:tcPr>
          <w:p w14:paraId="6F3999B6" w14:textId="77777777" w:rsidR="00F14E42" w:rsidRPr="00760BA4" w:rsidRDefault="00F14E42" w:rsidP="00633FB2">
            <w:pPr>
              <w:rPr>
                <w:rFonts w:ascii="Century Gothic" w:hAnsi="Century Gothic" w:cs="Arial"/>
                <w:b/>
                <w:sz w:val="20"/>
                <w:szCs w:val="20"/>
              </w:rPr>
            </w:pPr>
            <w:r w:rsidRPr="00760BA4">
              <w:rPr>
                <w:rFonts w:ascii="Century Gothic" w:hAnsi="Century Gothic" w:cs="Arial"/>
                <w:b/>
                <w:sz w:val="20"/>
                <w:szCs w:val="20"/>
              </w:rPr>
              <w:t>Organization</w:t>
            </w:r>
          </w:p>
        </w:tc>
        <w:tc>
          <w:tcPr>
            <w:tcW w:w="8093" w:type="dxa"/>
          </w:tcPr>
          <w:p w14:paraId="22559CCD" w14:textId="77777777" w:rsidR="00D327B1" w:rsidRPr="00760BA4" w:rsidRDefault="00D327B1" w:rsidP="00633FB2">
            <w:pPr>
              <w:rPr>
                <w:rFonts w:ascii="Century Gothic" w:hAnsi="Century Gothic" w:cs="Arial"/>
                <w:sz w:val="20"/>
                <w:szCs w:val="20"/>
              </w:rPr>
            </w:pPr>
            <w:r w:rsidRPr="00760BA4">
              <w:rPr>
                <w:rFonts w:ascii="Century Gothic" w:hAnsi="Century Gothic" w:cs="Arial"/>
                <w:bCs/>
                <w:sz w:val="20"/>
                <w:szCs w:val="20"/>
              </w:rPr>
              <w:t xml:space="preserve">A </w:t>
            </w:r>
            <w:r w:rsidR="00F14E42" w:rsidRPr="00760BA4">
              <w:rPr>
                <w:rFonts w:ascii="Century Gothic" w:hAnsi="Century Gothic" w:cs="Arial"/>
                <w:b/>
                <w:sz w:val="20"/>
                <w:szCs w:val="20"/>
                <w:u w:val="single"/>
              </w:rPr>
              <w:t>SEPARATE</w:t>
            </w:r>
            <w:r w:rsidR="00F14E42" w:rsidRPr="00760BA4">
              <w:rPr>
                <w:rFonts w:ascii="Century Gothic" w:hAnsi="Century Gothic" w:cs="Arial"/>
                <w:sz w:val="20"/>
                <w:szCs w:val="20"/>
              </w:rPr>
              <w:t xml:space="preserve"> 1½ or 2 inch, 3-ring binder is </w:t>
            </w:r>
            <w:r w:rsidR="00F14E42" w:rsidRPr="00760BA4">
              <w:rPr>
                <w:rFonts w:ascii="Century Gothic" w:hAnsi="Century Gothic" w:cs="Arial"/>
                <w:b/>
                <w:sz w:val="20"/>
                <w:szCs w:val="20"/>
                <w:u w:val="single"/>
              </w:rPr>
              <w:t>REQUIRED</w:t>
            </w:r>
            <w:r w:rsidR="00F14E42" w:rsidRPr="00760BA4">
              <w:rPr>
                <w:rFonts w:ascii="Century Gothic" w:hAnsi="Century Gothic" w:cs="Arial"/>
                <w:sz w:val="20"/>
                <w:szCs w:val="20"/>
              </w:rPr>
              <w:t xml:space="preserve"> for this class. </w:t>
            </w:r>
          </w:p>
          <w:p w14:paraId="7D500800" w14:textId="77777777" w:rsidR="00D327B1" w:rsidRPr="00760BA4" w:rsidRDefault="00D327B1" w:rsidP="00633FB2">
            <w:pPr>
              <w:rPr>
                <w:rFonts w:ascii="Century Gothic" w:hAnsi="Century Gothic" w:cs="Arial"/>
                <w:sz w:val="20"/>
                <w:szCs w:val="20"/>
              </w:rPr>
            </w:pPr>
          </w:p>
          <w:p w14:paraId="0FCADBB3" w14:textId="232B0AAD" w:rsidR="00F14E42" w:rsidRPr="00760BA4" w:rsidRDefault="00F14E42" w:rsidP="00633FB2">
            <w:pPr>
              <w:rPr>
                <w:rFonts w:ascii="Century Gothic" w:hAnsi="Century Gothic" w:cs="Arial"/>
                <w:sz w:val="20"/>
                <w:szCs w:val="20"/>
              </w:rPr>
            </w:pPr>
            <w:r w:rsidRPr="00760BA4">
              <w:rPr>
                <w:rFonts w:ascii="Century Gothic" w:hAnsi="Century Gothic" w:cs="Arial"/>
                <w:sz w:val="20"/>
                <w:szCs w:val="20"/>
              </w:rPr>
              <w:t xml:space="preserve">Please have a binder </w:t>
            </w:r>
            <w:r w:rsidRPr="00760BA4">
              <w:rPr>
                <w:rFonts w:ascii="Century Gothic" w:hAnsi="Century Gothic" w:cs="Arial"/>
                <w:b/>
                <w:sz w:val="20"/>
                <w:szCs w:val="20"/>
                <w:u w:val="single"/>
              </w:rPr>
              <w:t>ONLY</w:t>
            </w:r>
            <w:r w:rsidRPr="00760BA4">
              <w:rPr>
                <w:rFonts w:ascii="Century Gothic" w:hAnsi="Century Gothic" w:cs="Arial"/>
                <w:sz w:val="20"/>
                <w:szCs w:val="20"/>
              </w:rPr>
              <w:t xml:space="preserve"> for math. You will receive a lot of handouts throughout the year</w:t>
            </w:r>
            <w:r w:rsidR="00D327B1" w:rsidRPr="00760BA4">
              <w:rPr>
                <w:rFonts w:ascii="Century Gothic" w:hAnsi="Century Gothic" w:cs="Arial"/>
                <w:sz w:val="20"/>
                <w:szCs w:val="20"/>
              </w:rPr>
              <w:t xml:space="preserve"> (even in remote learning)</w:t>
            </w:r>
            <w:r w:rsidRPr="00760BA4">
              <w:rPr>
                <w:rFonts w:ascii="Century Gothic" w:hAnsi="Century Gothic" w:cs="Arial"/>
                <w:sz w:val="20"/>
                <w:szCs w:val="20"/>
              </w:rPr>
              <w:t xml:space="preserve">. </w:t>
            </w:r>
            <w:r w:rsidR="00B77255" w:rsidRPr="00760BA4">
              <w:rPr>
                <w:rFonts w:ascii="Century Gothic" w:hAnsi="Century Gothic" w:cs="Arial"/>
                <w:sz w:val="20"/>
                <w:szCs w:val="20"/>
              </w:rPr>
              <w:t xml:space="preserve">The binder needs </w:t>
            </w:r>
            <w:r w:rsidR="00D327B1" w:rsidRPr="00760BA4">
              <w:rPr>
                <w:rFonts w:ascii="Century Gothic" w:hAnsi="Century Gothic" w:cs="Arial"/>
                <w:sz w:val="20"/>
                <w:szCs w:val="20"/>
              </w:rPr>
              <w:t>3</w:t>
            </w:r>
            <w:r w:rsidR="00B77255" w:rsidRPr="00760BA4">
              <w:rPr>
                <w:rFonts w:ascii="Century Gothic" w:hAnsi="Century Gothic" w:cs="Arial"/>
                <w:sz w:val="20"/>
                <w:szCs w:val="20"/>
              </w:rPr>
              <w:t xml:space="preserve"> dividers labeled as such:</w:t>
            </w:r>
            <w:r w:rsidRPr="00760BA4">
              <w:rPr>
                <w:rFonts w:ascii="Century Gothic" w:hAnsi="Century Gothic" w:cs="Arial"/>
                <w:sz w:val="20"/>
                <w:szCs w:val="20"/>
              </w:rPr>
              <w:t xml:space="preserve"> Notes</w:t>
            </w:r>
            <w:r w:rsidR="00D327B1" w:rsidRPr="00760BA4">
              <w:rPr>
                <w:rFonts w:ascii="Century Gothic" w:hAnsi="Century Gothic" w:cs="Arial"/>
                <w:sz w:val="20"/>
                <w:szCs w:val="20"/>
              </w:rPr>
              <w:t>/Practice</w:t>
            </w:r>
            <w:r w:rsidRPr="00760BA4">
              <w:rPr>
                <w:rFonts w:ascii="Century Gothic" w:hAnsi="Century Gothic" w:cs="Arial"/>
                <w:sz w:val="20"/>
                <w:szCs w:val="20"/>
              </w:rPr>
              <w:t xml:space="preserve">, </w:t>
            </w:r>
            <w:r w:rsidR="00B77255" w:rsidRPr="00760BA4">
              <w:rPr>
                <w:rFonts w:ascii="Century Gothic" w:hAnsi="Century Gothic" w:cs="Arial"/>
                <w:sz w:val="20"/>
                <w:szCs w:val="20"/>
              </w:rPr>
              <w:t>Reviews</w:t>
            </w:r>
            <w:r w:rsidRPr="00760BA4">
              <w:rPr>
                <w:rFonts w:ascii="Century Gothic" w:hAnsi="Century Gothic" w:cs="Arial"/>
                <w:sz w:val="20"/>
                <w:szCs w:val="20"/>
              </w:rPr>
              <w:t xml:space="preserve">, </w:t>
            </w:r>
            <w:r w:rsidR="00D327B1" w:rsidRPr="00760BA4">
              <w:rPr>
                <w:rFonts w:ascii="Century Gothic" w:hAnsi="Century Gothic" w:cs="Arial"/>
                <w:sz w:val="20"/>
                <w:szCs w:val="20"/>
              </w:rPr>
              <w:t>Assessments</w:t>
            </w:r>
            <w:r w:rsidRPr="00760BA4">
              <w:rPr>
                <w:rFonts w:ascii="Century Gothic" w:hAnsi="Century Gothic" w:cs="Arial"/>
                <w:sz w:val="20"/>
                <w:szCs w:val="20"/>
              </w:rPr>
              <w:t xml:space="preserve">. It will be very helpful to keep your handouts organized chronologically and in one location.  Please bring pencils, calculators, and your notebook with you </w:t>
            </w:r>
            <w:proofErr w:type="gramStart"/>
            <w:r w:rsidRPr="00760BA4">
              <w:rPr>
                <w:rFonts w:ascii="Century Gothic" w:hAnsi="Century Gothic" w:cs="Arial"/>
                <w:sz w:val="20"/>
                <w:szCs w:val="20"/>
              </w:rPr>
              <w:t>on a daily basis</w:t>
            </w:r>
            <w:proofErr w:type="gramEnd"/>
            <w:r w:rsidRPr="00760BA4">
              <w:rPr>
                <w:rFonts w:ascii="Century Gothic" w:hAnsi="Century Gothic" w:cs="Arial"/>
                <w:sz w:val="20"/>
                <w:szCs w:val="20"/>
              </w:rPr>
              <w:t xml:space="preserve">.  </w:t>
            </w:r>
          </w:p>
          <w:p w14:paraId="745B09D0" w14:textId="77777777" w:rsidR="00074801" w:rsidRPr="00760BA4" w:rsidRDefault="00074801" w:rsidP="00633FB2">
            <w:pPr>
              <w:rPr>
                <w:rFonts w:ascii="Century Gothic" w:hAnsi="Century Gothic" w:cs="Arial"/>
                <w:sz w:val="20"/>
                <w:szCs w:val="20"/>
              </w:rPr>
            </w:pPr>
          </w:p>
        </w:tc>
      </w:tr>
      <w:tr w:rsidR="00F14E42" w:rsidRPr="00760BA4" w14:paraId="1FA1188A" w14:textId="77777777" w:rsidTr="006E34D3">
        <w:trPr>
          <w:trHeight w:val="240"/>
        </w:trPr>
        <w:tc>
          <w:tcPr>
            <w:tcW w:w="2044" w:type="dxa"/>
          </w:tcPr>
          <w:p w14:paraId="2BDE9A67" w14:textId="77777777" w:rsidR="00F14E42" w:rsidRPr="00760BA4" w:rsidRDefault="00F14E42" w:rsidP="00633FB2">
            <w:pPr>
              <w:rPr>
                <w:rFonts w:ascii="Century Gothic" w:hAnsi="Century Gothic" w:cs="Arial"/>
                <w:b/>
                <w:sz w:val="20"/>
                <w:szCs w:val="20"/>
              </w:rPr>
            </w:pPr>
            <w:r w:rsidRPr="00760BA4">
              <w:rPr>
                <w:rFonts w:ascii="Century Gothic" w:hAnsi="Century Gothic" w:cs="Arial"/>
                <w:b/>
                <w:sz w:val="20"/>
                <w:szCs w:val="20"/>
              </w:rPr>
              <w:t>Attendance</w:t>
            </w:r>
          </w:p>
        </w:tc>
        <w:tc>
          <w:tcPr>
            <w:tcW w:w="8093" w:type="dxa"/>
          </w:tcPr>
          <w:p w14:paraId="00538850" w14:textId="04A40C2E" w:rsidR="007B056D" w:rsidRPr="00760BA4" w:rsidRDefault="00D327B1" w:rsidP="00D327B1">
            <w:pPr>
              <w:rPr>
                <w:rFonts w:ascii="Century Gothic" w:hAnsi="Century Gothic" w:cs="Arial"/>
                <w:sz w:val="20"/>
                <w:szCs w:val="20"/>
              </w:rPr>
            </w:pPr>
            <w:r w:rsidRPr="00760BA4">
              <w:rPr>
                <w:rFonts w:ascii="Century Gothic" w:hAnsi="Century Gothic"/>
                <w:sz w:val="20"/>
                <w:szCs w:val="20"/>
              </w:rPr>
              <w:t>Refer to the student handbook for attendance guidelines</w:t>
            </w:r>
          </w:p>
        </w:tc>
      </w:tr>
      <w:tr w:rsidR="00F14E42" w:rsidRPr="00760BA4" w14:paraId="3EC85F5F" w14:textId="77777777" w:rsidTr="006E34D3">
        <w:trPr>
          <w:trHeight w:val="250"/>
        </w:trPr>
        <w:tc>
          <w:tcPr>
            <w:tcW w:w="2044" w:type="dxa"/>
          </w:tcPr>
          <w:p w14:paraId="1B64C19D" w14:textId="2735EB63" w:rsidR="00F14E42" w:rsidRPr="00760BA4" w:rsidRDefault="005B0354" w:rsidP="005B0354">
            <w:pPr>
              <w:rPr>
                <w:rFonts w:ascii="Century Gothic" w:hAnsi="Century Gothic" w:cs="Arial"/>
                <w:b/>
                <w:sz w:val="20"/>
                <w:szCs w:val="20"/>
              </w:rPr>
            </w:pPr>
            <w:r w:rsidRPr="00760BA4">
              <w:rPr>
                <w:rFonts w:ascii="Century Gothic" w:hAnsi="Century Gothic"/>
                <w:b/>
                <w:bCs/>
                <w:sz w:val="20"/>
                <w:szCs w:val="20"/>
              </w:rPr>
              <w:t>Honor Code:</w:t>
            </w:r>
          </w:p>
        </w:tc>
        <w:tc>
          <w:tcPr>
            <w:tcW w:w="8093" w:type="dxa"/>
          </w:tcPr>
          <w:p w14:paraId="03646D79" w14:textId="725A17AA" w:rsidR="00F14E42" w:rsidRPr="00760BA4" w:rsidRDefault="00416397" w:rsidP="00633FB2">
            <w:pPr>
              <w:rPr>
                <w:rFonts w:ascii="Century Gothic" w:hAnsi="Century Gothic" w:cs="Arial"/>
                <w:sz w:val="20"/>
                <w:szCs w:val="20"/>
              </w:rPr>
            </w:pPr>
            <w:r w:rsidRPr="00760BA4">
              <w:rPr>
                <w:rFonts w:ascii="Century Gothic" w:hAnsi="Century Gothic"/>
                <w:bCs/>
                <w:sz w:val="20"/>
                <w:szCs w:val="20"/>
              </w:rPr>
              <w:t>Chattahoochee’s Honor Code and Plagiarism statement will be strictly enforced.</w:t>
            </w:r>
          </w:p>
        </w:tc>
      </w:tr>
      <w:tr w:rsidR="00F14E42" w:rsidRPr="00760BA4" w14:paraId="142B2D93" w14:textId="77777777" w:rsidTr="006E34D3">
        <w:trPr>
          <w:trHeight w:val="490"/>
        </w:trPr>
        <w:tc>
          <w:tcPr>
            <w:tcW w:w="2044" w:type="dxa"/>
          </w:tcPr>
          <w:p w14:paraId="15431101" w14:textId="73EC4D74" w:rsidR="00F14E42" w:rsidRPr="00760BA4" w:rsidRDefault="00057A2B" w:rsidP="00633FB2">
            <w:pPr>
              <w:rPr>
                <w:rFonts w:ascii="Century Gothic" w:hAnsi="Century Gothic" w:cs="Arial"/>
                <w:b/>
                <w:sz w:val="20"/>
                <w:szCs w:val="20"/>
              </w:rPr>
            </w:pPr>
            <w:r w:rsidRPr="00760BA4">
              <w:rPr>
                <w:rFonts w:ascii="Century Gothic" w:hAnsi="Century Gothic" w:cs="Arial"/>
                <w:b/>
                <w:sz w:val="20"/>
                <w:szCs w:val="20"/>
              </w:rPr>
              <w:t>My Teacher Page</w:t>
            </w:r>
          </w:p>
        </w:tc>
        <w:tc>
          <w:tcPr>
            <w:tcW w:w="8093" w:type="dxa"/>
          </w:tcPr>
          <w:p w14:paraId="3F7C0727" w14:textId="7C020A68" w:rsidR="00074801" w:rsidRPr="00760BA4" w:rsidRDefault="00760BA4" w:rsidP="00633FB2">
            <w:pPr>
              <w:rPr>
                <w:rFonts w:ascii="Century Gothic" w:hAnsi="Century Gothic" w:cs="Arial"/>
                <w:sz w:val="20"/>
                <w:szCs w:val="20"/>
              </w:rPr>
            </w:pPr>
            <w:r>
              <w:rPr>
                <w:rFonts w:ascii="Century Gothic" w:hAnsi="Century Gothic"/>
                <w:sz w:val="20"/>
                <w:szCs w:val="20"/>
              </w:rPr>
              <w:t>C</w:t>
            </w:r>
            <w:r w:rsidR="00683C3A" w:rsidRPr="00760BA4">
              <w:rPr>
                <w:rFonts w:ascii="Century Gothic" w:hAnsi="Century Gothic"/>
                <w:sz w:val="20"/>
                <w:szCs w:val="20"/>
              </w:rPr>
              <w:t xml:space="preserve">an be found </w:t>
            </w:r>
            <w:r>
              <w:rPr>
                <w:rFonts w:ascii="Century Gothic" w:hAnsi="Century Gothic"/>
                <w:sz w:val="20"/>
                <w:szCs w:val="20"/>
              </w:rPr>
              <w:t xml:space="preserve">through the CHS staff page or </w:t>
            </w:r>
            <w:r w:rsidR="00683C3A" w:rsidRPr="00760BA4">
              <w:rPr>
                <w:rFonts w:ascii="Century Gothic" w:hAnsi="Century Gothic"/>
                <w:sz w:val="20"/>
                <w:szCs w:val="20"/>
              </w:rPr>
              <w:t xml:space="preserve">at </w:t>
            </w:r>
            <w:hyperlink r:id="rId8" w:history="1">
              <w:r w:rsidR="00B56074" w:rsidRPr="00D477B5">
                <w:rPr>
                  <w:rStyle w:val="Hyperlink"/>
                  <w:rFonts w:ascii="Century Gothic" w:hAnsi="Century Gothic"/>
                  <w:sz w:val="20"/>
                  <w:szCs w:val="20"/>
                </w:rPr>
                <w:t>http://hoochbennett.weebly.com/</w:t>
              </w:r>
            </w:hyperlink>
            <w:r w:rsidR="00683C3A" w:rsidRPr="00D477B5">
              <w:rPr>
                <w:rFonts w:ascii="Century Gothic" w:hAnsi="Century Gothic"/>
                <w:sz w:val="20"/>
                <w:szCs w:val="20"/>
              </w:rPr>
              <w:t>.</w:t>
            </w:r>
            <w:r w:rsidR="00683C3A" w:rsidRPr="00760BA4">
              <w:rPr>
                <w:rFonts w:ascii="Century Gothic" w:hAnsi="Century Gothic"/>
                <w:sz w:val="20"/>
                <w:szCs w:val="20"/>
              </w:rPr>
              <w:t xml:space="preserve"> </w:t>
            </w:r>
            <w:r w:rsidR="00DF2ACA">
              <w:rPr>
                <w:rFonts w:ascii="Century Gothic" w:hAnsi="Century Gothic"/>
                <w:sz w:val="20"/>
                <w:szCs w:val="20"/>
              </w:rPr>
              <w:t xml:space="preserve"> </w:t>
            </w:r>
            <w:r w:rsidR="00683C3A" w:rsidRPr="00760BA4">
              <w:rPr>
                <w:rFonts w:ascii="Century Gothic" w:hAnsi="Century Gothic"/>
                <w:sz w:val="20"/>
                <w:szCs w:val="20"/>
              </w:rPr>
              <w:t>It shows the syllabus, my schedule and contact information.</w:t>
            </w:r>
          </w:p>
        </w:tc>
      </w:tr>
      <w:tr w:rsidR="00F14E42" w:rsidRPr="00760BA4" w14:paraId="01431122" w14:textId="77777777" w:rsidTr="006E34D3">
        <w:trPr>
          <w:trHeight w:val="1233"/>
        </w:trPr>
        <w:tc>
          <w:tcPr>
            <w:tcW w:w="2044" w:type="dxa"/>
          </w:tcPr>
          <w:p w14:paraId="5780220A" w14:textId="77777777" w:rsidR="00F14E42" w:rsidRPr="00760BA4" w:rsidRDefault="00246B49" w:rsidP="00633FB2">
            <w:pPr>
              <w:rPr>
                <w:rFonts w:ascii="Century Gothic" w:hAnsi="Century Gothic" w:cs="Arial"/>
                <w:b/>
                <w:sz w:val="20"/>
                <w:szCs w:val="20"/>
              </w:rPr>
            </w:pPr>
            <w:r w:rsidRPr="00760BA4">
              <w:rPr>
                <w:rFonts w:ascii="Century Gothic" w:hAnsi="Century Gothic" w:cs="Arial"/>
                <w:b/>
                <w:sz w:val="20"/>
                <w:szCs w:val="20"/>
              </w:rPr>
              <w:t>Infinite Campus</w:t>
            </w:r>
            <w:r w:rsidR="00F14E42" w:rsidRPr="00760BA4">
              <w:rPr>
                <w:rFonts w:ascii="Century Gothic" w:hAnsi="Century Gothic" w:cs="Arial"/>
                <w:b/>
                <w:sz w:val="20"/>
                <w:szCs w:val="20"/>
              </w:rPr>
              <w:t xml:space="preserve"> </w:t>
            </w:r>
          </w:p>
        </w:tc>
        <w:tc>
          <w:tcPr>
            <w:tcW w:w="8093" w:type="dxa"/>
          </w:tcPr>
          <w:p w14:paraId="229B83D3" w14:textId="77777777" w:rsidR="00ED509C" w:rsidRPr="00D43BA4" w:rsidRDefault="00ED509C" w:rsidP="00ED509C">
            <w:pPr>
              <w:rPr>
                <w:rFonts w:ascii="Century Gothic" w:hAnsi="Century Gothic"/>
                <w:sz w:val="20"/>
                <w:szCs w:val="20"/>
              </w:rPr>
            </w:pPr>
            <w:r w:rsidRPr="00D43BA4">
              <w:rPr>
                <w:rFonts w:ascii="Century Gothic" w:hAnsi="Century Gothic"/>
                <w:sz w:val="20"/>
                <w:szCs w:val="20"/>
              </w:rPr>
              <w:t xml:space="preserve">Using Infinite Campus Log-In on the web is a great way to keep up with your student’s grades.  You will be able to periodically check his/her grade and dates for upcoming tests.  </w:t>
            </w:r>
          </w:p>
          <w:p w14:paraId="431CF56B" w14:textId="77777777" w:rsidR="00ED509C" w:rsidRPr="00D43BA4" w:rsidRDefault="00ED509C" w:rsidP="00ED509C">
            <w:pPr>
              <w:rPr>
                <w:rFonts w:ascii="Century Gothic" w:hAnsi="Century Gothic"/>
                <w:b/>
                <w:bCs/>
                <w:sz w:val="20"/>
                <w:szCs w:val="20"/>
              </w:rPr>
            </w:pPr>
            <w:r w:rsidRPr="00D43BA4">
              <w:rPr>
                <w:rFonts w:ascii="Century Gothic" w:hAnsi="Century Gothic"/>
                <w:sz w:val="20"/>
                <w:szCs w:val="20"/>
              </w:rPr>
              <w:t xml:space="preserve">Please look for Infinite Campus on the </w:t>
            </w:r>
            <w:r w:rsidRPr="00D43BA4">
              <w:rPr>
                <w:rFonts w:ascii="Century Gothic" w:hAnsi="Century Gothic"/>
                <w:b/>
                <w:sz w:val="20"/>
                <w:szCs w:val="20"/>
              </w:rPr>
              <w:t xml:space="preserve">Chattahoochee Web Page: </w:t>
            </w:r>
            <w:hyperlink r:id="rId9" w:history="1">
              <w:r w:rsidRPr="00D43BA4">
                <w:rPr>
                  <w:rStyle w:val="Hyperlink"/>
                  <w:rFonts w:ascii="Century Gothic" w:hAnsi="Century Gothic"/>
                  <w:sz w:val="20"/>
                  <w:szCs w:val="20"/>
                </w:rPr>
                <w:t>https://www.fultonschools.org/chattahoocheehs</w:t>
              </w:r>
            </w:hyperlink>
            <w:r w:rsidRPr="00D43BA4">
              <w:rPr>
                <w:rFonts w:ascii="Century Gothic" w:hAnsi="Century Gothic"/>
                <w:b/>
                <w:bCs/>
                <w:sz w:val="20"/>
                <w:szCs w:val="20"/>
              </w:rPr>
              <w:t xml:space="preserve"> </w:t>
            </w:r>
          </w:p>
          <w:p w14:paraId="78FF9D50" w14:textId="77777777" w:rsidR="00074801" w:rsidRPr="00ED509C" w:rsidRDefault="00074801" w:rsidP="00633FB2">
            <w:pPr>
              <w:rPr>
                <w:rStyle w:val="Hyperlink"/>
                <w:rFonts w:ascii="Century Gothic" w:eastAsia="Calibri" w:hAnsi="Century Gothic" w:cs="Arial"/>
                <w:sz w:val="20"/>
                <w:szCs w:val="20"/>
              </w:rPr>
            </w:pPr>
          </w:p>
        </w:tc>
      </w:tr>
    </w:tbl>
    <w:p w14:paraId="2B173C02" w14:textId="78D17018" w:rsidR="006E34D3" w:rsidRDefault="006E34D3" w:rsidP="00445228">
      <w:pPr>
        <w:rPr>
          <w:rFonts w:ascii="Century Gothic" w:hAnsi="Century Gothic"/>
          <w:sz w:val="20"/>
          <w:szCs w:val="20"/>
        </w:rPr>
      </w:pPr>
    </w:p>
    <w:p w14:paraId="15C64D7F" w14:textId="77777777" w:rsidR="00445228" w:rsidRDefault="00445228" w:rsidP="00445228">
      <w:pPr>
        <w:rPr>
          <w:rFonts w:ascii="Century Gothic" w:hAnsi="Century Gothic"/>
          <w:sz w:val="20"/>
          <w:szCs w:val="20"/>
        </w:rPr>
      </w:pPr>
    </w:p>
    <w:p w14:paraId="1085A24F" w14:textId="497D81CF" w:rsidR="0040754E" w:rsidRPr="0040754E" w:rsidRDefault="0040754E" w:rsidP="0040754E">
      <w:pPr>
        <w:rPr>
          <w:rFonts w:ascii="Century Gothic" w:hAnsi="Century Gothic"/>
          <w:sz w:val="20"/>
          <w:szCs w:val="20"/>
        </w:rPr>
      </w:pPr>
      <w:r w:rsidRPr="0040754E">
        <w:rPr>
          <w:rFonts w:ascii="Century Gothic" w:hAnsi="Century Gothic"/>
          <w:sz w:val="20"/>
          <w:szCs w:val="20"/>
        </w:rPr>
        <w:t>Dear Parents:</w:t>
      </w:r>
    </w:p>
    <w:p w14:paraId="71B06F09" w14:textId="77777777" w:rsidR="0040754E" w:rsidRPr="0040754E" w:rsidRDefault="0040754E" w:rsidP="0040754E">
      <w:pPr>
        <w:rPr>
          <w:rFonts w:ascii="Century Gothic" w:hAnsi="Century Gothic"/>
          <w:sz w:val="20"/>
          <w:szCs w:val="20"/>
        </w:rPr>
      </w:pPr>
    </w:p>
    <w:p w14:paraId="18A0B145" w14:textId="7BE67CB8" w:rsidR="0040754E" w:rsidRPr="0040754E" w:rsidRDefault="0040754E" w:rsidP="0040754E">
      <w:pPr>
        <w:rPr>
          <w:rFonts w:ascii="Century Gothic" w:hAnsi="Century Gothic"/>
          <w:sz w:val="20"/>
          <w:szCs w:val="20"/>
        </w:rPr>
      </w:pPr>
      <w:r w:rsidRPr="0040754E">
        <w:rPr>
          <w:rFonts w:ascii="Century Gothic" w:hAnsi="Century Gothic"/>
          <w:sz w:val="20"/>
          <w:szCs w:val="20"/>
        </w:rPr>
        <w:t xml:space="preserve">I am looking forward to a successful year in </w:t>
      </w:r>
      <w:r>
        <w:rPr>
          <w:rFonts w:ascii="Century Gothic" w:hAnsi="Century Gothic"/>
          <w:sz w:val="20"/>
          <w:szCs w:val="20"/>
        </w:rPr>
        <w:t>AMDM</w:t>
      </w:r>
      <w:r w:rsidRPr="0040754E">
        <w:rPr>
          <w:rFonts w:ascii="Century Gothic" w:hAnsi="Century Gothic"/>
          <w:sz w:val="20"/>
          <w:szCs w:val="20"/>
        </w:rPr>
        <w:t xml:space="preserve">!  Your student’s first assignment is to: </w:t>
      </w:r>
    </w:p>
    <w:p w14:paraId="67BD676D" w14:textId="77777777" w:rsidR="0040754E" w:rsidRPr="0040754E" w:rsidRDefault="0040754E" w:rsidP="0040754E">
      <w:pPr>
        <w:rPr>
          <w:rFonts w:ascii="Century Gothic" w:hAnsi="Century Gothic"/>
          <w:sz w:val="20"/>
          <w:szCs w:val="20"/>
        </w:rPr>
      </w:pPr>
      <w:r w:rsidRPr="0040754E">
        <w:rPr>
          <w:rFonts w:ascii="Century Gothic" w:hAnsi="Century Gothic"/>
          <w:sz w:val="20"/>
          <w:szCs w:val="20"/>
        </w:rPr>
        <w:t>Go to their class in Microsoft Teams and complete the Form for contact information.</w:t>
      </w:r>
    </w:p>
    <w:p w14:paraId="6835A5C0" w14:textId="77777777" w:rsidR="0040754E" w:rsidRPr="0040754E" w:rsidRDefault="0040754E" w:rsidP="0040754E">
      <w:pPr>
        <w:rPr>
          <w:rFonts w:ascii="Century Gothic" w:hAnsi="Century Gothic"/>
          <w:sz w:val="20"/>
          <w:szCs w:val="20"/>
        </w:rPr>
      </w:pPr>
    </w:p>
    <w:p w14:paraId="6D2498D4" w14:textId="7A4930DB" w:rsidR="0040754E" w:rsidRPr="0040754E" w:rsidRDefault="0040754E" w:rsidP="0040754E">
      <w:pPr>
        <w:pStyle w:val="BodyText"/>
        <w:rPr>
          <w:rFonts w:ascii="Century Gothic" w:hAnsi="Century Gothic"/>
          <w:sz w:val="20"/>
        </w:rPr>
      </w:pPr>
      <w:r w:rsidRPr="0040754E">
        <w:rPr>
          <w:rFonts w:ascii="Century Gothic" w:hAnsi="Century Gothic"/>
          <w:sz w:val="20"/>
        </w:rPr>
        <w:t xml:space="preserve">My goal is for us to have the best year </w:t>
      </w:r>
      <w:r>
        <w:rPr>
          <w:rFonts w:ascii="Century Gothic" w:hAnsi="Century Gothic"/>
          <w:sz w:val="20"/>
        </w:rPr>
        <w:t>ever</w:t>
      </w:r>
      <w:r w:rsidR="005E1518">
        <w:rPr>
          <w:rFonts w:ascii="Century Gothic" w:hAnsi="Century Gothic"/>
          <w:sz w:val="20"/>
        </w:rPr>
        <w:t>!</w:t>
      </w:r>
    </w:p>
    <w:p w14:paraId="3007F44E" w14:textId="77777777" w:rsidR="0040754E" w:rsidRPr="0040754E" w:rsidRDefault="0040754E" w:rsidP="0040754E">
      <w:pPr>
        <w:rPr>
          <w:rFonts w:ascii="Century Gothic" w:hAnsi="Century Gothic"/>
          <w:sz w:val="20"/>
          <w:szCs w:val="20"/>
        </w:rPr>
      </w:pPr>
    </w:p>
    <w:p w14:paraId="3C340E68" w14:textId="77777777" w:rsidR="0040754E" w:rsidRPr="0040754E" w:rsidRDefault="0040754E" w:rsidP="0040754E">
      <w:pPr>
        <w:rPr>
          <w:rFonts w:ascii="Century Gothic" w:hAnsi="Century Gothic"/>
          <w:sz w:val="20"/>
          <w:szCs w:val="20"/>
        </w:rPr>
      </w:pPr>
      <w:r w:rsidRPr="0040754E">
        <w:rPr>
          <w:rFonts w:ascii="Century Gothic" w:hAnsi="Century Gothic"/>
          <w:sz w:val="20"/>
          <w:szCs w:val="20"/>
        </w:rPr>
        <w:t>Sincerely,</w:t>
      </w:r>
    </w:p>
    <w:p w14:paraId="34197CDB" w14:textId="4BF7DCC8" w:rsidR="0040754E" w:rsidRPr="0040754E" w:rsidRDefault="009D24FE" w:rsidP="0040754E">
      <w:pPr>
        <w:rPr>
          <w:rFonts w:ascii="Century Gothic" w:hAnsi="Century Gothic"/>
          <w:sz w:val="20"/>
          <w:szCs w:val="20"/>
        </w:rPr>
      </w:pPr>
      <w:r>
        <w:rPr>
          <w:rFonts w:ascii="Century Gothic" w:hAnsi="Century Gothic"/>
          <w:sz w:val="20"/>
          <w:szCs w:val="20"/>
        </w:rPr>
        <w:t>Mr.</w:t>
      </w:r>
      <w:r w:rsidR="0040754E" w:rsidRPr="0040754E">
        <w:rPr>
          <w:rFonts w:ascii="Century Gothic" w:hAnsi="Century Gothic"/>
          <w:sz w:val="20"/>
          <w:szCs w:val="20"/>
        </w:rPr>
        <w:t xml:space="preserve"> </w:t>
      </w:r>
      <w:r>
        <w:rPr>
          <w:rFonts w:ascii="Century Gothic" w:hAnsi="Century Gothic"/>
          <w:sz w:val="20"/>
          <w:szCs w:val="20"/>
        </w:rPr>
        <w:t>Bennett</w:t>
      </w:r>
    </w:p>
    <w:p w14:paraId="2F8EB369" w14:textId="77777777" w:rsidR="0040754E" w:rsidRPr="00760BA4" w:rsidRDefault="0040754E" w:rsidP="00683C3A">
      <w:pPr>
        <w:rPr>
          <w:rFonts w:ascii="Century Gothic" w:hAnsi="Century Gothic"/>
          <w:sz w:val="20"/>
          <w:szCs w:val="20"/>
        </w:rPr>
      </w:pPr>
    </w:p>
    <w:sectPr w:rsidR="0040754E" w:rsidRPr="00760BA4" w:rsidSect="009A7C2B">
      <w:pgSz w:w="12240" w:h="15840"/>
      <w:pgMar w:top="1008" w:right="1152"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907035" w14:textId="77777777" w:rsidR="003C169B" w:rsidRDefault="003C169B" w:rsidP="00997AE7">
      <w:r>
        <w:separator/>
      </w:r>
    </w:p>
  </w:endnote>
  <w:endnote w:type="continuationSeparator" w:id="0">
    <w:p w14:paraId="32E6CFC4" w14:textId="77777777" w:rsidR="003C169B" w:rsidRDefault="003C169B" w:rsidP="00997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A7EE6" w14:textId="77777777" w:rsidR="003C169B" w:rsidRDefault="003C169B" w:rsidP="00997AE7">
      <w:r>
        <w:separator/>
      </w:r>
    </w:p>
  </w:footnote>
  <w:footnote w:type="continuationSeparator" w:id="0">
    <w:p w14:paraId="70D8EBED" w14:textId="77777777" w:rsidR="003C169B" w:rsidRDefault="003C169B" w:rsidP="00997A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E32B49"/>
    <w:multiLevelType w:val="hybridMultilevel"/>
    <w:tmpl w:val="EE6AE5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5C67ECB"/>
    <w:multiLevelType w:val="hybridMultilevel"/>
    <w:tmpl w:val="ECDAF862"/>
    <w:lvl w:ilvl="0" w:tplc="215065C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4A4F0D1A"/>
    <w:multiLevelType w:val="hybridMultilevel"/>
    <w:tmpl w:val="AC4456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4D631BBC"/>
    <w:multiLevelType w:val="hybridMultilevel"/>
    <w:tmpl w:val="5A889EE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AA7774E"/>
    <w:multiLevelType w:val="hybridMultilevel"/>
    <w:tmpl w:val="835A839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A1A39AE"/>
    <w:multiLevelType w:val="hybridMultilevel"/>
    <w:tmpl w:val="EAA8E4C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E42"/>
    <w:rsid w:val="00046378"/>
    <w:rsid w:val="00057A2B"/>
    <w:rsid w:val="000626D4"/>
    <w:rsid w:val="00074801"/>
    <w:rsid w:val="00143CAC"/>
    <w:rsid w:val="00222860"/>
    <w:rsid w:val="00246B49"/>
    <w:rsid w:val="002557D6"/>
    <w:rsid w:val="00261DBC"/>
    <w:rsid w:val="002C2A41"/>
    <w:rsid w:val="00325FE1"/>
    <w:rsid w:val="003672B7"/>
    <w:rsid w:val="00386C54"/>
    <w:rsid w:val="003C169B"/>
    <w:rsid w:val="003D46E3"/>
    <w:rsid w:val="0040754E"/>
    <w:rsid w:val="00416397"/>
    <w:rsid w:val="00445228"/>
    <w:rsid w:val="004F635A"/>
    <w:rsid w:val="00542AC2"/>
    <w:rsid w:val="005768BA"/>
    <w:rsid w:val="005B0354"/>
    <w:rsid w:val="005E1518"/>
    <w:rsid w:val="0062563E"/>
    <w:rsid w:val="00683C3A"/>
    <w:rsid w:val="006913B3"/>
    <w:rsid w:val="006953F5"/>
    <w:rsid w:val="006D0810"/>
    <w:rsid w:val="006E34D3"/>
    <w:rsid w:val="006F3620"/>
    <w:rsid w:val="006F5A1B"/>
    <w:rsid w:val="00760BA4"/>
    <w:rsid w:val="007B056D"/>
    <w:rsid w:val="007F77A4"/>
    <w:rsid w:val="00801DF2"/>
    <w:rsid w:val="00822E7B"/>
    <w:rsid w:val="00890839"/>
    <w:rsid w:val="00894CEB"/>
    <w:rsid w:val="008B734F"/>
    <w:rsid w:val="00997AE7"/>
    <w:rsid w:val="009D24FE"/>
    <w:rsid w:val="009E6D7F"/>
    <w:rsid w:val="00A4104D"/>
    <w:rsid w:val="00A8739E"/>
    <w:rsid w:val="00A90ADB"/>
    <w:rsid w:val="00AE419C"/>
    <w:rsid w:val="00B56074"/>
    <w:rsid w:val="00B77255"/>
    <w:rsid w:val="00B918D9"/>
    <w:rsid w:val="00BA3CCD"/>
    <w:rsid w:val="00BC3E01"/>
    <w:rsid w:val="00C11233"/>
    <w:rsid w:val="00C15472"/>
    <w:rsid w:val="00C52D85"/>
    <w:rsid w:val="00C5546E"/>
    <w:rsid w:val="00C61493"/>
    <w:rsid w:val="00CE2776"/>
    <w:rsid w:val="00D327B1"/>
    <w:rsid w:val="00D344B0"/>
    <w:rsid w:val="00D3671F"/>
    <w:rsid w:val="00D43BA4"/>
    <w:rsid w:val="00D477B5"/>
    <w:rsid w:val="00D7294A"/>
    <w:rsid w:val="00D938BC"/>
    <w:rsid w:val="00DB746C"/>
    <w:rsid w:val="00DD0BB5"/>
    <w:rsid w:val="00DF2ACA"/>
    <w:rsid w:val="00E723ED"/>
    <w:rsid w:val="00EA3E0A"/>
    <w:rsid w:val="00EC6236"/>
    <w:rsid w:val="00ED509C"/>
    <w:rsid w:val="00EF18F3"/>
    <w:rsid w:val="00F14E42"/>
    <w:rsid w:val="00F32E9E"/>
    <w:rsid w:val="00F6598C"/>
    <w:rsid w:val="00FC0FF7"/>
    <w:rsid w:val="00FF2B57"/>
    <w:rsid w:val="00FF6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6E8BE"/>
  <w15:chartTrackingRefBased/>
  <w15:docId w15:val="{7EE275C3-B5BD-4EDD-8899-30B29298C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E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4E42"/>
    <w:rPr>
      <w:color w:val="0000FF"/>
      <w:u w:val="single"/>
    </w:rPr>
  </w:style>
  <w:style w:type="paragraph" w:styleId="Header">
    <w:name w:val="header"/>
    <w:basedOn w:val="Normal"/>
    <w:link w:val="HeaderChar"/>
    <w:uiPriority w:val="99"/>
    <w:unhideWhenUsed/>
    <w:rsid w:val="00F14E42"/>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F14E42"/>
    <w:rPr>
      <w:rFonts w:ascii="Calibri" w:eastAsia="Calibri" w:hAnsi="Calibri" w:cs="Times New Roman"/>
    </w:rPr>
  </w:style>
  <w:style w:type="paragraph" w:styleId="NoSpacing">
    <w:name w:val="No Spacing"/>
    <w:basedOn w:val="Normal"/>
    <w:uiPriority w:val="1"/>
    <w:qFormat/>
    <w:rsid w:val="00F14E42"/>
    <w:rPr>
      <w:rFonts w:ascii="Calibri" w:eastAsia="Calibri" w:hAnsi="Calibri"/>
      <w:sz w:val="22"/>
      <w:szCs w:val="22"/>
    </w:rPr>
  </w:style>
  <w:style w:type="paragraph" w:styleId="ListParagraph">
    <w:name w:val="List Paragraph"/>
    <w:basedOn w:val="Normal"/>
    <w:uiPriority w:val="72"/>
    <w:qFormat/>
    <w:rsid w:val="00F14E42"/>
    <w:pPr>
      <w:spacing w:after="160" w:line="254" w:lineRule="auto"/>
      <w:ind w:left="720"/>
      <w:contextualSpacing/>
    </w:pPr>
    <w:rPr>
      <w:rFonts w:ascii="Calibri" w:eastAsia="Calibri" w:hAnsi="Calibri"/>
      <w:sz w:val="22"/>
      <w:szCs w:val="22"/>
    </w:rPr>
  </w:style>
  <w:style w:type="character" w:customStyle="1" w:styleId="normaltextrun1">
    <w:name w:val="normaltextrun1"/>
    <w:rsid w:val="00F14E42"/>
  </w:style>
  <w:style w:type="character" w:styleId="Mention">
    <w:name w:val="Mention"/>
    <w:basedOn w:val="DefaultParagraphFont"/>
    <w:uiPriority w:val="99"/>
    <w:semiHidden/>
    <w:unhideWhenUsed/>
    <w:rsid w:val="00F14E42"/>
    <w:rPr>
      <w:color w:val="2B579A"/>
      <w:shd w:val="clear" w:color="auto" w:fill="E6E6E6"/>
    </w:rPr>
  </w:style>
  <w:style w:type="paragraph" w:customStyle="1" w:styleId="Default">
    <w:name w:val="Default"/>
    <w:rsid w:val="00B7725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FF6A54"/>
    <w:rPr>
      <w:color w:val="954F72" w:themeColor="followedHyperlink"/>
      <w:u w:val="single"/>
    </w:rPr>
  </w:style>
  <w:style w:type="character" w:styleId="UnresolvedMention">
    <w:name w:val="Unresolved Mention"/>
    <w:basedOn w:val="DefaultParagraphFont"/>
    <w:uiPriority w:val="99"/>
    <w:semiHidden/>
    <w:unhideWhenUsed/>
    <w:rsid w:val="00D344B0"/>
    <w:rPr>
      <w:color w:val="808080"/>
      <w:shd w:val="clear" w:color="auto" w:fill="E6E6E6"/>
    </w:rPr>
  </w:style>
  <w:style w:type="paragraph" w:styleId="Footer">
    <w:name w:val="footer"/>
    <w:basedOn w:val="Normal"/>
    <w:link w:val="FooterChar"/>
    <w:uiPriority w:val="99"/>
    <w:unhideWhenUsed/>
    <w:rsid w:val="006D0810"/>
    <w:pPr>
      <w:tabs>
        <w:tab w:val="center" w:pos="4680"/>
        <w:tab w:val="right" w:pos="9360"/>
      </w:tabs>
    </w:pPr>
  </w:style>
  <w:style w:type="character" w:customStyle="1" w:styleId="FooterChar">
    <w:name w:val="Footer Char"/>
    <w:basedOn w:val="DefaultParagraphFont"/>
    <w:link w:val="Footer"/>
    <w:uiPriority w:val="99"/>
    <w:rsid w:val="006D0810"/>
    <w:rPr>
      <w:rFonts w:ascii="Times New Roman" w:eastAsia="Times New Roman" w:hAnsi="Times New Roman" w:cs="Times New Roman"/>
      <w:sz w:val="24"/>
      <w:szCs w:val="24"/>
    </w:rPr>
  </w:style>
  <w:style w:type="paragraph" w:styleId="BodyText">
    <w:name w:val="Body Text"/>
    <w:basedOn w:val="Normal"/>
    <w:link w:val="BodyTextChar"/>
    <w:rsid w:val="0040754E"/>
    <w:rPr>
      <w:sz w:val="28"/>
      <w:szCs w:val="20"/>
    </w:rPr>
  </w:style>
  <w:style w:type="character" w:customStyle="1" w:styleId="BodyTextChar">
    <w:name w:val="Body Text Char"/>
    <w:basedOn w:val="DefaultParagraphFont"/>
    <w:link w:val="BodyText"/>
    <w:rsid w:val="0040754E"/>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6673708">
      <w:bodyDiv w:val="1"/>
      <w:marLeft w:val="0"/>
      <w:marRight w:val="0"/>
      <w:marTop w:val="0"/>
      <w:marBottom w:val="0"/>
      <w:divBdr>
        <w:top w:val="none" w:sz="0" w:space="0" w:color="auto"/>
        <w:left w:val="none" w:sz="0" w:space="0" w:color="auto"/>
        <w:bottom w:val="none" w:sz="0" w:space="0" w:color="auto"/>
        <w:right w:val="none" w:sz="0" w:space="0" w:color="auto"/>
      </w:divBdr>
      <w:divsChild>
        <w:div w:id="56244840">
          <w:marLeft w:val="0"/>
          <w:marRight w:val="0"/>
          <w:marTop w:val="0"/>
          <w:marBottom w:val="0"/>
          <w:divBdr>
            <w:top w:val="none" w:sz="0" w:space="0" w:color="auto"/>
            <w:left w:val="none" w:sz="0" w:space="0" w:color="auto"/>
            <w:bottom w:val="none" w:sz="0" w:space="0" w:color="auto"/>
            <w:right w:val="none" w:sz="0" w:space="0" w:color="auto"/>
          </w:divBdr>
        </w:div>
      </w:divsChild>
    </w:div>
    <w:div w:id="975255543">
      <w:bodyDiv w:val="1"/>
      <w:marLeft w:val="0"/>
      <w:marRight w:val="0"/>
      <w:marTop w:val="0"/>
      <w:marBottom w:val="0"/>
      <w:divBdr>
        <w:top w:val="none" w:sz="0" w:space="0" w:color="auto"/>
        <w:left w:val="none" w:sz="0" w:space="0" w:color="auto"/>
        <w:bottom w:val="none" w:sz="0" w:space="0" w:color="auto"/>
        <w:right w:val="none" w:sz="0" w:space="0" w:color="auto"/>
      </w:divBdr>
      <w:divsChild>
        <w:div w:id="306519123">
          <w:marLeft w:val="0"/>
          <w:marRight w:val="0"/>
          <w:marTop w:val="0"/>
          <w:marBottom w:val="0"/>
          <w:divBdr>
            <w:top w:val="none" w:sz="0" w:space="0" w:color="auto"/>
            <w:left w:val="none" w:sz="0" w:space="0" w:color="auto"/>
            <w:bottom w:val="none" w:sz="0" w:space="0" w:color="auto"/>
            <w:right w:val="none" w:sz="0" w:space="0" w:color="auto"/>
          </w:divBdr>
        </w:div>
      </w:divsChild>
    </w:div>
    <w:div w:id="145883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oochbennett.weebly.com/" TargetMode="External"/><Relationship Id="rId3" Type="http://schemas.openxmlformats.org/officeDocument/2006/relationships/settings" Target="settings.xml"/><Relationship Id="rId7" Type="http://schemas.openxmlformats.org/officeDocument/2006/relationships/hyperlink" Target="mailto:bennettm@fulton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ultonschools.org/chattahoochee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 Benjamin Z</dc:creator>
  <cp:keywords/>
  <dc:description/>
  <cp:lastModifiedBy>Bennett, Michael G</cp:lastModifiedBy>
  <cp:revision>8</cp:revision>
  <cp:lastPrinted>2017-08-04T04:01:00Z</cp:lastPrinted>
  <dcterms:created xsi:type="dcterms:W3CDTF">2020-08-10T18:29:00Z</dcterms:created>
  <dcterms:modified xsi:type="dcterms:W3CDTF">2020-08-10T18:33:00Z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abelb@fultonschools.org</vt:lpwstr>
  </property>
  <property fmtid="{D5CDD505-2E9C-101B-9397-08002B2CF9AE}" pid="5" name="MSIP_Label_0ee3c538-ec52-435f-ae58-017644bd9513_SetDate">
    <vt:lpwstr>2019-08-05T13:09:40.2482149Z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ies>
</file>